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42C23" w14:textId="77777777" w:rsidR="00FB3D28" w:rsidRDefault="00FB3D28" w:rsidP="00094BB5">
      <w:pPr>
        <w:spacing w:after="0" w:line="240" w:lineRule="auto"/>
        <w:jc w:val="center"/>
        <w:rPr>
          <w:rFonts w:ascii="Arial Narrow" w:hAnsi="Arial Narrow" w:cs="Arial"/>
          <w:b/>
          <w:bCs/>
          <w:sz w:val="20"/>
          <w:lang w:val="es-MX"/>
        </w:rPr>
      </w:pPr>
    </w:p>
    <w:p w14:paraId="320DDBE9" w14:textId="14678310" w:rsidR="00D255EA" w:rsidRPr="00E2682A" w:rsidRDefault="00D255EA" w:rsidP="00094BB5">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REGLAMENTO OPERATIVO</w:t>
      </w:r>
      <w:r w:rsidR="00C04911" w:rsidRPr="00E2682A">
        <w:rPr>
          <w:rFonts w:ascii="Arial Narrow" w:hAnsi="Arial Narrow" w:cs="Arial"/>
          <w:b/>
          <w:bCs/>
          <w:color w:val="000000" w:themeColor="text1"/>
          <w:sz w:val="20"/>
          <w:lang w:val="es-MX"/>
        </w:rPr>
        <w:t xml:space="preserve"> </w:t>
      </w:r>
    </w:p>
    <w:p w14:paraId="58BA3F07" w14:textId="77777777" w:rsidR="00D255EA" w:rsidRPr="00E2682A" w:rsidRDefault="00D255EA" w:rsidP="00094BB5">
      <w:pPr>
        <w:spacing w:after="0" w:line="240" w:lineRule="auto"/>
        <w:jc w:val="center"/>
        <w:rPr>
          <w:rFonts w:ascii="Arial Narrow" w:hAnsi="Arial Narrow" w:cs="Arial"/>
          <w:b/>
          <w:i/>
          <w:color w:val="000000" w:themeColor="text1"/>
          <w:sz w:val="20"/>
        </w:rPr>
      </w:pPr>
    </w:p>
    <w:p w14:paraId="2C2FB915" w14:textId="24DF1F3F" w:rsidR="00396BA6" w:rsidRPr="00191AD5" w:rsidRDefault="00191AD5" w:rsidP="00094BB5">
      <w:pPr>
        <w:spacing w:after="0" w:line="240" w:lineRule="auto"/>
        <w:jc w:val="center"/>
        <w:rPr>
          <w:rFonts w:ascii="Arial" w:hAnsi="Arial" w:cs="Arial"/>
          <w:b/>
          <w:bCs/>
          <w:i/>
          <w:iCs/>
          <w:sz w:val="16"/>
          <w:szCs w:val="16"/>
        </w:rPr>
      </w:pPr>
      <w:r w:rsidRPr="00ED146A">
        <w:rPr>
          <w:rFonts w:ascii="Arial" w:eastAsia="Times New Roman" w:hAnsi="Arial" w:cs="Arial"/>
          <w:sz w:val="20"/>
          <w:szCs w:val="20"/>
          <w:lang w:eastAsia="es-ES"/>
        </w:rPr>
        <w:t xml:space="preserve"> </w:t>
      </w:r>
      <w:r w:rsidRPr="00191AD5">
        <w:rPr>
          <w:rFonts w:ascii="Arial" w:eastAsia="Times New Roman" w:hAnsi="Arial" w:cs="Arial"/>
          <w:b/>
          <w:bCs/>
          <w:i/>
          <w:iCs/>
          <w:sz w:val="16"/>
          <w:szCs w:val="16"/>
          <w:lang w:eastAsia="es-ES"/>
        </w:rPr>
        <w:t xml:space="preserve">Fondo para la cualificación, formación y el fortalecimiento del talento humano que de manera directa o indirecta tengan a cargo la prestación de los servicios misionales del ICBF en el marco de las apuestas misionales, </w:t>
      </w:r>
      <w:r w:rsidRPr="00191AD5">
        <w:rPr>
          <w:rFonts w:ascii="Arial" w:hAnsi="Arial" w:cs="Arial"/>
          <w:b/>
          <w:bCs/>
          <w:i/>
          <w:iCs/>
          <w:sz w:val="16"/>
          <w:szCs w:val="16"/>
        </w:rPr>
        <w:t xml:space="preserve">gestionando acciones oportunas y pertinentes para que crezca la generación para la vida y la paz: niñas, niños y adolescentes protegidos, amados y con oportunidades, </w:t>
      </w:r>
      <w:r w:rsidRPr="00191AD5">
        <w:rPr>
          <w:rFonts w:ascii="Arial" w:eastAsia="Times New Roman" w:hAnsi="Arial" w:cs="Arial"/>
          <w:b/>
          <w:bCs/>
          <w:i/>
          <w:iCs/>
          <w:sz w:val="16"/>
          <w:szCs w:val="16"/>
          <w:lang w:eastAsia="es-ES"/>
        </w:rPr>
        <w:t xml:space="preserve">del PND 2022 </w:t>
      </w:r>
      <w:r w:rsidRPr="00191AD5">
        <w:rPr>
          <w:rFonts w:ascii="Arial" w:hAnsi="Arial" w:cs="Arial"/>
          <w:b/>
          <w:bCs/>
          <w:i/>
          <w:iCs/>
          <w:sz w:val="16"/>
          <w:szCs w:val="16"/>
        </w:rPr>
        <w:t>– 2026</w:t>
      </w:r>
    </w:p>
    <w:p w14:paraId="3412290A" w14:textId="77777777" w:rsidR="00191AD5" w:rsidRDefault="00191AD5" w:rsidP="00094BB5">
      <w:pPr>
        <w:spacing w:after="0" w:line="240" w:lineRule="auto"/>
        <w:jc w:val="center"/>
        <w:rPr>
          <w:rFonts w:ascii="Arial" w:hAnsi="Arial" w:cs="Arial"/>
          <w:sz w:val="20"/>
          <w:szCs w:val="20"/>
        </w:rPr>
      </w:pPr>
    </w:p>
    <w:p w14:paraId="0152359C" w14:textId="77777777" w:rsidR="00191AD5" w:rsidRPr="00E2682A" w:rsidRDefault="00191AD5" w:rsidP="00094BB5">
      <w:pPr>
        <w:spacing w:after="0" w:line="240" w:lineRule="auto"/>
        <w:jc w:val="center"/>
        <w:rPr>
          <w:rFonts w:ascii="Arial Narrow" w:hAnsi="Arial Narrow" w:cs="Arial"/>
          <w:color w:val="000000" w:themeColor="text1"/>
          <w:sz w:val="20"/>
        </w:rPr>
      </w:pPr>
    </w:p>
    <w:p w14:paraId="3DDC35AB" w14:textId="353F067F" w:rsidR="00F621D0" w:rsidRPr="00C278F3" w:rsidRDefault="00396BA6" w:rsidP="00094BB5">
      <w:pPr>
        <w:spacing w:after="0" w:line="240" w:lineRule="auto"/>
        <w:jc w:val="center"/>
        <w:rPr>
          <w:rFonts w:ascii="Arial Narrow" w:hAnsi="Arial Narrow" w:cs="Arial"/>
          <w:b/>
          <w:color w:val="000000" w:themeColor="text1"/>
          <w:sz w:val="20"/>
        </w:rPr>
      </w:pPr>
      <w:r w:rsidRPr="00E2682A">
        <w:rPr>
          <w:rFonts w:ascii="Arial Narrow" w:hAnsi="Arial Narrow" w:cs="Arial"/>
          <w:b/>
          <w:color w:val="000000" w:themeColor="text1"/>
          <w:sz w:val="20"/>
        </w:rPr>
        <w:t>Con</w:t>
      </w:r>
      <w:r w:rsidR="00191AD5">
        <w:rPr>
          <w:rFonts w:ascii="Arial Narrow" w:hAnsi="Arial Narrow" w:cs="Arial"/>
          <w:b/>
          <w:color w:val="000000" w:themeColor="text1"/>
          <w:sz w:val="20"/>
        </w:rPr>
        <w:t>venio</w:t>
      </w:r>
      <w:r w:rsidRPr="00E2682A">
        <w:rPr>
          <w:rFonts w:ascii="Arial Narrow" w:hAnsi="Arial Narrow" w:cs="Arial"/>
          <w:b/>
          <w:color w:val="000000" w:themeColor="text1"/>
          <w:sz w:val="20"/>
        </w:rPr>
        <w:t xml:space="preserve"> </w:t>
      </w:r>
      <w:r w:rsidRPr="00C278F3">
        <w:rPr>
          <w:rFonts w:ascii="Arial Narrow" w:hAnsi="Arial Narrow" w:cs="Arial"/>
          <w:b/>
          <w:color w:val="000000" w:themeColor="text1"/>
          <w:sz w:val="20"/>
        </w:rPr>
        <w:t xml:space="preserve">Interadministrativo </w:t>
      </w:r>
      <w:r w:rsidR="00704EC1" w:rsidRPr="00704EC1">
        <w:rPr>
          <w:rFonts w:ascii="Arial Narrow" w:hAnsi="Arial Narrow" w:cs="Arial"/>
          <w:b/>
          <w:color w:val="000000" w:themeColor="text1"/>
          <w:sz w:val="20"/>
        </w:rPr>
        <w:t>01018542023 - 2023-0904</w:t>
      </w:r>
      <w:r w:rsidRPr="00704EC1">
        <w:rPr>
          <w:rFonts w:ascii="Arial Narrow" w:hAnsi="Arial Narrow" w:cs="Arial"/>
          <w:b/>
          <w:color w:val="000000" w:themeColor="text1"/>
          <w:sz w:val="20"/>
        </w:rPr>
        <w:t xml:space="preserve"> de</w:t>
      </w:r>
      <w:r w:rsidR="00F621D0" w:rsidRPr="00704EC1">
        <w:rPr>
          <w:rFonts w:ascii="Arial Narrow" w:hAnsi="Arial Narrow" w:cs="Arial"/>
          <w:b/>
          <w:color w:val="000000" w:themeColor="text1"/>
          <w:sz w:val="20"/>
        </w:rPr>
        <w:t>l</w:t>
      </w:r>
      <w:r w:rsidR="00704EC1">
        <w:rPr>
          <w:rFonts w:ascii="Arial Narrow" w:hAnsi="Arial Narrow" w:cs="Arial"/>
          <w:b/>
          <w:color w:val="000000" w:themeColor="text1"/>
          <w:sz w:val="20"/>
        </w:rPr>
        <w:t xml:space="preserve"> 29</w:t>
      </w:r>
      <w:r w:rsidR="00F621D0" w:rsidRPr="00704EC1">
        <w:rPr>
          <w:rFonts w:ascii="Arial Narrow" w:hAnsi="Arial Narrow" w:cs="Arial"/>
          <w:b/>
          <w:color w:val="000000" w:themeColor="text1"/>
          <w:sz w:val="20"/>
        </w:rPr>
        <w:t xml:space="preserve"> de</w:t>
      </w:r>
      <w:r w:rsidR="00F621D0" w:rsidRPr="00C278F3">
        <w:rPr>
          <w:rFonts w:ascii="Arial Narrow" w:hAnsi="Arial Narrow" w:cs="Arial"/>
          <w:b/>
          <w:color w:val="000000" w:themeColor="text1"/>
          <w:sz w:val="20"/>
        </w:rPr>
        <w:t xml:space="preserve"> diciembre de</w:t>
      </w:r>
      <w:r w:rsidR="006E6015" w:rsidRPr="00C278F3">
        <w:rPr>
          <w:rFonts w:ascii="Arial Narrow" w:hAnsi="Arial Narrow" w:cs="Arial"/>
          <w:b/>
          <w:color w:val="000000" w:themeColor="text1"/>
          <w:sz w:val="20"/>
        </w:rPr>
        <w:t xml:space="preserve"> </w:t>
      </w:r>
      <w:r w:rsidR="00191AD5" w:rsidRPr="00C278F3">
        <w:rPr>
          <w:rFonts w:ascii="Arial Narrow" w:hAnsi="Arial Narrow" w:cs="Arial"/>
          <w:b/>
          <w:color w:val="000000" w:themeColor="text1"/>
          <w:sz w:val="20"/>
        </w:rPr>
        <w:t xml:space="preserve">2023 </w:t>
      </w:r>
      <w:r w:rsidRPr="00C278F3">
        <w:rPr>
          <w:rFonts w:ascii="Arial Narrow" w:hAnsi="Arial Narrow" w:cs="Arial"/>
          <w:b/>
          <w:color w:val="000000" w:themeColor="text1"/>
          <w:sz w:val="20"/>
        </w:rPr>
        <w:t xml:space="preserve">ICBF </w:t>
      </w:r>
      <w:r w:rsidR="00F621D0" w:rsidRPr="00C278F3">
        <w:rPr>
          <w:rFonts w:ascii="Arial Narrow" w:hAnsi="Arial Narrow" w:cs="Arial"/>
          <w:b/>
          <w:color w:val="000000" w:themeColor="text1"/>
          <w:sz w:val="20"/>
        </w:rPr>
        <w:t>–</w:t>
      </w:r>
      <w:r w:rsidRPr="00C278F3">
        <w:rPr>
          <w:rFonts w:ascii="Arial Narrow" w:hAnsi="Arial Narrow" w:cs="Arial"/>
          <w:b/>
          <w:color w:val="000000" w:themeColor="text1"/>
          <w:sz w:val="20"/>
        </w:rPr>
        <w:t xml:space="preserve"> ICETEX</w:t>
      </w:r>
    </w:p>
    <w:p w14:paraId="4403AF32" w14:textId="77777777" w:rsidR="00396BA6" w:rsidRPr="00C278F3" w:rsidRDefault="00396BA6" w:rsidP="00094BB5">
      <w:pPr>
        <w:spacing w:after="0" w:line="240" w:lineRule="auto"/>
        <w:rPr>
          <w:rFonts w:ascii="Arial Narrow" w:hAnsi="Arial Narrow" w:cs="Arial"/>
          <w:b/>
          <w:bCs/>
          <w:color w:val="000000" w:themeColor="text1"/>
          <w:sz w:val="20"/>
          <w:lang w:val="es-MX"/>
        </w:rPr>
      </w:pPr>
      <w:r w:rsidRPr="00C278F3">
        <w:rPr>
          <w:rFonts w:ascii="Arial Narrow" w:hAnsi="Arial Narrow" w:cs="Arial"/>
          <w:b/>
          <w:bCs/>
          <w:color w:val="000000" w:themeColor="text1"/>
          <w:sz w:val="20"/>
          <w:lang w:val="es-MX"/>
        </w:rPr>
        <w:t> </w:t>
      </w:r>
    </w:p>
    <w:p w14:paraId="5C64F557" w14:textId="3626B6EE" w:rsidR="006E6015" w:rsidRPr="00C278F3" w:rsidRDefault="00013B58" w:rsidP="00B24D22">
      <w:pPr>
        <w:spacing w:after="0" w:line="240" w:lineRule="auto"/>
        <w:jc w:val="both"/>
        <w:rPr>
          <w:rFonts w:ascii="Arial Narrow" w:hAnsi="Arial Narrow" w:cs="Arial"/>
          <w:bCs/>
          <w:color w:val="000000" w:themeColor="text1"/>
          <w:sz w:val="20"/>
          <w:lang w:val="es-MX"/>
        </w:rPr>
      </w:pPr>
      <w:r w:rsidRPr="00C278F3">
        <w:rPr>
          <w:rFonts w:ascii="Arial Narrow" w:hAnsi="Arial Narrow" w:cs="Arial"/>
          <w:bCs/>
          <w:color w:val="000000" w:themeColor="text1"/>
          <w:sz w:val="20"/>
          <w:lang w:val="es-MX"/>
        </w:rPr>
        <w:t>S</w:t>
      </w:r>
      <w:r w:rsidR="00B24D22" w:rsidRPr="00C278F3">
        <w:rPr>
          <w:rFonts w:ascii="Arial Narrow" w:hAnsi="Arial Narrow" w:cs="Arial"/>
          <w:bCs/>
          <w:color w:val="000000" w:themeColor="text1"/>
          <w:sz w:val="20"/>
          <w:lang w:val="es-MX"/>
        </w:rPr>
        <w:t>e suscribió con</w:t>
      </w:r>
      <w:r w:rsidR="00191AD5" w:rsidRPr="00C278F3">
        <w:rPr>
          <w:rFonts w:ascii="Arial Narrow" w:hAnsi="Arial Narrow" w:cs="Arial"/>
          <w:bCs/>
          <w:color w:val="000000" w:themeColor="text1"/>
          <w:sz w:val="20"/>
          <w:lang w:val="es-MX"/>
        </w:rPr>
        <w:t>venio</w:t>
      </w:r>
      <w:r w:rsidR="00B24D22" w:rsidRPr="00C278F3">
        <w:rPr>
          <w:rFonts w:ascii="Arial Narrow" w:hAnsi="Arial Narrow" w:cs="Arial"/>
          <w:bCs/>
          <w:color w:val="000000" w:themeColor="text1"/>
          <w:sz w:val="20"/>
          <w:lang w:val="es-MX"/>
        </w:rPr>
        <w:t xml:space="preserve"> interadministrativo </w:t>
      </w:r>
      <w:r w:rsidRPr="00C278F3">
        <w:rPr>
          <w:rFonts w:ascii="Arial Narrow" w:hAnsi="Arial Narrow" w:cs="Arial"/>
          <w:bCs/>
          <w:color w:val="000000" w:themeColor="text1"/>
          <w:sz w:val="20"/>
          <w:lang w:val="es-MX"/>
        </w:rPr>
        <w:t xml:space="preserve">No. </w:t>
      </w:r>
      <w:r w:rsidR="00704EC1" w:rsidRPr="00704EC1">
        <w:rPr>
          <w:rFonts w:ascii="Arial Narrow" w:hAnsi="Arial Narrow" w:cs="Arial"/>
          <w:b/>
          <w:color w:val="000000" w:themeColor="text1"/>
          <w:sz w:val="20"/>
        </w:rPr>
        <w:t>01018542023 - 2023-0904 del</w:t>
      </w:r>
      <w:r w:rsidR="00704EC1">
        <w:rPr>
          <w:rFonts w:ascii="Arial Narrow" w:hAnsi="Arial Narrow" w:cs="Arial"/>
          <w:b/>
          <w:color w:val="000000" w:themeColor="text1"/>
          <w:sz w:val="20"/>
        </w:rPr>
        <w:t xml:space="preserve"> 29</w:t>
      </w:r>
      <w:r w:rsidR="00704EC1" w:rsidRPr="00704EC1">
        <w:rPr>
          <w:rFonts w:ascii="Arial Narrow" w:hAnsi="Arial Narrow" w:cs="Arial"/>
          <w:b/>
          <w:color w:val="000000" w:themeColor="text1"/>
          <w:sz w:val="20"/>
        </w:rPr>
        <w:t xml:space="preserve"> de</w:t>
      </w:r>
      <w:r w:rsidR="00704EC1" w:rsidRPr="00C278F3">
        <w:rPr>
          <w:rFonts w:ascii="Arial Narrow" w:hAnsi="Arial Narrow" w:cs="Arial"/>
          <w:b/>
          <w:color w:val="000000" w:themeColor="text1"/>
          <w:sz w:val="20"/>
        </w:rPr>
        <w:t xml:space="preserve"> diciembre de 2023</w:t>
      </w:r>
      <w:r w:rsidRPr="00C278F3">
        <w:rPr>
          <w:rFonts w:ascii="Arial Narrow" w:hAnsi="Arial Narrow" w:cs="Arial"/>
          <w:bCs/>
          <w:color w:val="000000" w:themeColor="text1"/>
          <w:sz w:val="20"/>
          <w:lang w:val="es-MX"/>
        </w:rPr>
        <w:t xml:space="preserve">, </w:t>
      </w:r>
      <w:r w:rsidR="00B24D22" w:rsidRPr="00C278F3">
        <w:rPr>
          <w:rFonts w:ascii="Arial Narrow" w:hAnsi="Arial Narrow" w:cs="Arial"/>
          <w:bCs/>
          <w:color w:val="000000" w:themeColor="text1"/>
          <w:sz w:val="20"/>
          <w:lang w:val="es-MX"/>
        </w:rPr>
        <w:t xml:space="preserve">entre el Instituto Colombiano de Bienestar Familiar Cecilia de la Fuente Lleras – ICBF y el Instituto Colombiano de Crédito Educativo y Estudios Técnicos en el Exterior Mariano Ospina Pérez – ICETEX, con el objeto de </w:t>
      </w:r>
      <w:r w:rsidR="006E6015" w:rsidRPr="00C278F3">
        <w:rPr>
          <w:rFonts w:ascii="Arial Narrow" w:hAnsi="Arial Narrow" w:cs="Arial"/>
          <w:bCs/>
          <w:color w:val="000000" w:themeColor="text1"/>
          <w:sz w:val="20"/>
          <w:lang w:val="es-MX"/>
        </w:rPr>
        <w:t xml:space="preserve">constituir </w:t>
      </w:r>
      <w:r w:rsidR="00191AD5" w:rsidRPr="00C278F3">
        <w:rPr>
          <w:rFonts w:ascii="Arial Narrow" w:hAnsi="Arial Narrow" w:cs="Arial"/>
          <w:bCs/>
          <w:color w:val="000000" w:themeColor="text1"/>
          <w:sz w:val="20"/>
          <w:lang w:val="es-MX"/>
        </w:rPr>
        <w:t>el “Fondo para la cualificación, formación y el fortalecimiento del talento humano que de manera directa o indirecta tengan a cargo la prestación de los servicios misionales del ICBF en el marco de las apuestas misionales, gestionando acciones oportunas y pertinentes para que crezca la generación para la vida y la paz: niñas, niños y adolescentes protegidos, amados y con oportunidades, del PND 2022 - 2026</w:t>
      </w:r>
      <w:r w:rsidR="00721A33" w:rsidRPr="00C278F3">
        <w:rPr>
          <w:rFonts w:ascii="Arial Narrow" w:hAnsi="Arial Narrow" w:cs="Arial"/>
          <w:bCs/>
          <w:color w:val="000000" w:themeColor="text1"/>
          <w:sz w:val="20"/>
          <w:lang w:val="es-MX"/>
        </w:rPr>
        <w:t>.</w:t>
      </w:r>
    </w:p>
    <w:p w14:paraId="28250531" w14:textId="77777777" w:rsidR="00721A33" w:rsidRPr="00C278F3" w:rsidRDefault="00721A33" w:rsidP="00B24D22">
      <w:pPr>
        <w:spacing w:after="0" w:line="240" w:lineRule="auto"/>
        <w:jc w:val="both"/>
        <w:rPr>
          <w:rFonts w:ascii="Arial Narrow" w:hAnsi="Arial Narrow" w:cs="Arial"/>
          <w:bCs/>
          <w:color w:val="000000" w:themeColor="text1"/>
          <w:sz w:val="20"/>
          <w:lang w:val="es-MX"/>
        </w:rPr>
      </w:pPr>
    </w:p>
    <w:p w14:paraId="2F44E292" w14:textId="4A9BB447" w:rsidR="00013B58" w:rsidRPr="00E2682A" w:rsidRDefault="008279DB" w:rsidP="00B24D22">
      <w:pPr>
        <w:spacing w:after="0" w:line="240" w:lineRule="auto"/>
        <w:jc w:val="both"/>
        <w:rPr>
          <w:rFonts w:ascii="Arial Narrow" w:hAnsi="Arial Narrow" w:cs="Arial"/>
          <w:bCs/>
          <w:color w:val="000000" w:themeColor="text1"/>
          <w:sz w:val="20"/>
          <w:lang w:val="es-MX"/>
        </w:rPr>
      </w:pPr>
      <w:bookmarkStart w:id="1" w:name="_Hlk31017635"/>
      <w:r w:rsidRPr="00C278F3">
        <w:rPr>
          <w:rFonts w:ascii="Arial Narrow" w:hAnsi="Arial Narrow" w:cs="Arial"/>
          <w:bCs/>
          <w:color w:val="000000" w:themeColor="text1"/>
          <w:sz w:val="20"/>
          <w:lang w:val="es-MX"/>
        </w:rPr>
        <w:t xml:space="preserve">De conformidad con las disposiciones del </w:t>
      </w:r>
      <w:r w:rsidR="009C79E4" w:rsidRPr="00C278F3">
        <w:rPr>
          <w:rFonts w:ascii="Arial Narrow" w:hAnsi="Arial Narrow" w:cs="Arial"/>
          <w:bCs/>
          <w:color w:val="000000" w:themeColor="text1"/>
          <w:sz w:val="20"/>
          <w:lang w:val="es-MX"/>
        </w:rPr>
        <w:t>Con</w:t>
      </w:r>
      <w:r w:rsidR="00191AD5" w:rsidRPr="00C278F3">
        <w:rPr>
          <w:rFonts w:ascii="Arial Narrow" w:hAnsi="Arial Narrow" w:cs="Arial"/>
          <w:bCs/>
          <w:color w:val="000000" w:themeColor="text1"/>
          <w:sz w:val="20"/>
          <w:lang w:val="es-MX"/>
        </w:rPr>
        <w:t>venio</w:t>
      </w:r>
      <w:r w:rsidR="009C79E4" w:rsidRPr="00C278F3">
        <w:rPr>
          <w:rFonts w:ascii="Arial Narrow" w:hAnsi="Arial Narrow" w:cs="Arial"/>
          <w:bCs/>
          <w:color w:val="000000" w:themeColor="text1"/>
          <w:sz w:val="20"/>
          <w:lang w:val="es-MX"/>
        </w:rPr>
        <w:t xml:space="preserve"> Interadministrativo</w:t>
      </w:r>
      <w:r w:rsidRPr="00C278F3">
        <w:rPr>
          <w:rFonts w:ascii="Arial Narrow" w:hAnsi="Arial Narrow" w:cs="Arial"/>
          <w:bCs/>
          <w:color w:val="000000" w:themeColor="text1"/>
          <w:sz w:val="20"/>
          <w:lang w:val="es-MX"/>
        </w:rPr>
        <w:t xml:space="preserve"> antes mencionado, </w:t>
      </w:r>
      <w:r w:rsidR="00013B58" w:rsidRPr="00C278F3">
        <w:rPr>
          <w:rFonts w:ascii="Arial Narrow" w:hAnsi="Arial Narrow" w:cs="Arial"/>
          <w:bCs/>
          <w:color w:val="000000" w:themeColor="text1"/>
          <w:sz w:val="20"/>
          <w:lang w:val="es-MX"/>
        </w:rPr>
        <w:t>el Reglamento Operativo del Fondo deberá ser expedido y aprobado por unanimidad por todos los miembros de la Junta Administradora una vez perfeccionado podrá hacer alusión a los aspectos descritos en la c</w:t>
      </w:r>
      <w:r w:rsidR="00013B58" w:rsidRPr="00704EC1">
        <w:rPr>
          <w:rFonts w:ascii="Arial Narrow" w:hAnsi="Arial Narrow" w:cs="Arial"/>
          <w:bCs/>
          <w:color w:val="000000" w:themeColor="text1"/>
          <w:sz w:val="20"/>
          <w:lang w:val="es-MX"/>
        </w:rPr>
        <w:t>láusula</w:t>
      </w:r>
      <w:r w:rsidR="00013B58" w:rsidRPr="00C278F3">
        <w:rPr>
          <w:rFonts w:ascii="Arial Narrow" w:hAnsi="Arial Narrow" w:cs="Arial"/>
          <w:bCs/>
          <w:color w:val="000000" w:themeColor="text1"/>
          <w:sz w:val="20"/>
          <w:lang w:val="es-MX"/>
        </w:rPr>
        <w:t xml:space="preserve"> </w:t>
      </w:r>
      <w:r w:rsidR="0035302C">
        <w:rPr>
          <w:rFonts w:ascii="Arial Narrow" w:hAnsi="Arial Narrow" w:cs="Arial"/>
          <w:bCs/>
          <w:color w:val="000000" w:themeColor="text1"/>
          <w:sz w:val="20"/>
          <w:lang w:val="es-MX"/>
        </w:rPr>
        <w:t xml:space="preserve"> </w:t>
      </w:r>
      <w:r w:rsidR="00704EC1">
        <w:rPr>
          <w:rFonts w:ascii="Arial Narrow" w:hAnsi="Arial Narrow" w:cs="Arial"/>
          <w:bCs/>
          <w:color w:val="000000" w:themeColor="text1"/>
          <w:sz w:val="20"/>
          <w:lang w:val="es-MX"/>
        </w:rPr>
        <w:t>No. 1 funciones de la junta administradora del Fondo</w:t>
      </w:r>
      <w:r w:rsidR="00013B58" w:rsidRPr="00C278F3">
        <w:rPr>
          <w:rFonts w:ascii="Arial Narrow" w:hAnsi="Arial Narrow" w:cs="Arial"/>
          <w:bCs/>
          <w:color w:val="000000" w:themeColor="text1"/>
          <w:sz w:val="20"/>
          <w:lang w:val="es-MX"/>
        </w:rPr>
        <w:t>.</w:t>
      </w:r>
      <w:r w:rsidR="00013B58" w:rsidRPr="00E2682A">
        <w:rPr>
          <w:rFonts w:ascii="Arial Narrow" w:hAnsi="Arial Narrow" w:cs="Arial"/>
          <w:bCs/>
          <w:color w:val="000000" w:themeColor="text1"/>
          <w:sz w:val="20"/>
          <w:lang w:val="es-MX"/>
        </w:rPr>
        <w:t xml:space="preserve"> </w:t>
      </w:r>
    </w:p>
    <w:p w14:paraId="00B4D69B" w14:textId="77777777" w:rsidR="00013B58" w:rsidRPr="00E2682A" w:rsidRDefault="00013B58" w:rsidP="00B24D22">
      <w:pPr>
        <w:spacing w:after="0" w:line="240" w:lineRule="auto"/>
        <w:jc w:val="both"/>
        <w:rPr>
          <w:rFonts w:ascii="Arial Narrow" w:hAnsi="Arial Narrow" w:cs="Arial"/>
          <w:bCs/>
          <w:color w:val="000000" w:themeColor="text1"/>
          <w:sz w:val="20"/>
          <w:lang w:val="es-MX"/>
        </w:rPr>
      </w:pPr>
    </w:p>
    <w:p w14:paraId="3499AA70" w14:textId="50D732D6" w:rsidR="00D76179" w:rsidRPr="00E2682A" w:rsidRDefault="00013B58" w:rsidP="00B24D22">
      <w:pPr>
        <w:spacing w:after="0" w:line="240" w:lineRule="auto"/>
        <w:jc w:val="both"/>
        <w:rPr>
          <w:rFonts w:ascii="Arial Narrow" w:hAnsi="Arial Narrow" w:cs="Arial"/>
          <w:bCs/>
          <w:color w:val="000000" w:themeColor="text1"/>
          <w:sz w:val="20"/>
          <w:lang w:val="es-MX"/>
        </w:rPr>
      </w:pPr>
      <w:r w:rsidRPr="00E2682A">
        <w:rPr>
          <w:rFonts w:ascii="Arial Narrow" w:hAnsi="Arial Narrow" w:cs="Arial"/>
          <w:bCs/>
          <w:color w:val="000000" w:themeColor="text1"/>
          <w:sz w:val="20"/>
          <w:lang w:val="es-MX"/>
        </w:rPr>
        <w:t>L</w:t>
      </w:r>
      <w:r w:rsidR="008279DB" w:rsidRPr="00E2682A">
        <w:rPr>
          <w:rFonts w:ascii="Arial Narrow" w:hAnsi="Arial Narrow" w:cs="Arial"/>
          <w:bCs/>
          <w:color w:val="000000" w:themeColor="text1"/>
          <w:sz w:val="20"/>
          <w:lang w:val="es-MX"/>
        </w:rPr>
        <w:t xml:space="preserve">a Junta Administradora </w:t>
      </w:r>
      <w:r w:rsidRPr="00E2682A">
        <w:rPr>
          <w:rFonts w:ascii="Arial Narrow" w:hAnsi="Arial Narrow" w:cs="Arial"/>
          <w:bCs/>
          <w:color w:val="000000" w:themeColor="text1"/>
          <w:sz w:val="20"/>
          <w:lang w:val="es-MX"/>
        </w:rPr>
        <w:t xml:space="preserve">es el </w:t>
      </w:r>
      <w:r w:rsidR="008279DB" w:rsidRPr="00E2682A">
        <w:rPr>
          <w:rFonts w:ascii="Arial Narrow" w:hAnsi="Arial Narrow" w:cs="Arial"/>
          <w:bCs/>
          <w:color w:val="000000" w:themeColor="text1"/>
          <w:sz w:val="20"/>
          <w:lang w:val="es-MX"/>
        </w:rPr>
        <w:t>órgano máxi</w:t>
      </w:r>
      <w:r w:rsidRPr="00E2682A">
        <w:rPr>
          <w:rFonts w:ascii="Arial Narrow" w:hAnsi="Arial Narrow" w:cs="Arial"/>
          <w:bCs/>
          <w:color w:val="000000" w:themeColor="text1"/>
          <w:sz w:val="20"/>
          <w:lang w:val="es-MX"/>
        </w:rPr>
        <w:t>mo de administración del Fondo,</w:t>
      </w:r>
      <w:r w:rsidR="008279DB" w:rsidRPr="00E2682A">
        <w:rPr>
          <w:rFonts w:ascii="Arial Narrow" w:hAnsi="Arial Narrow" w:cs="Arial"/>
          <w:bCs/>
          <w:color w:val="000000" w:themeColor="text1"/>
          <w:sz w:val="20"/>
          <w:lang w:val="es-MX"/>
        </w:rPr>
        <w:t xml:space="preserve"> encargada de fijar las políticas y velar por el óptimo aprovechamiento de los recursos </w:t>
      </w:r>
      <w:r w:rsidR="0020409F" w:rsidRPr="00E2682A">
        <w:rPr>
          <w:rFonts w:ascii="Arial Narrow" w:hAnsi="Arial Narrow" w:cs="Arial"/>
          <w:bCs/>
          <w:color w:val="000000" w:themeColor="text1"/>
          <w:sz w:val="20"/>
          <w:lang w:val="es-MX"/>
        </w:rPr>
        <w:t>de este</w:t>
      </w:r>
      <w:r w:rsidR="008279DB" w:rsidRPr="00E2682A">
        <w:rPr>
          <w:rFonts w:ascii="Arial Narrow" w:hAnsi="Arial Narrow" w:cs="Arial"/>
          <w:bCs/>
          <w:color w:val="000000" w:themeColor="text1"/>
          <w:sz w:val="20"/>
          <w:lang w:val="es-MX"/>
        </w:rPr>
        <w:t xml:space="preserve"> </w:t>
      </w:r>
      <w:r w:rsidR="00EC047A" w:rsidRPr="00E2682A">
        <w:rPr>
          <w:rFonts w:ascii="Arial Narrow" w:hAnsi="Arial Narrow" w:cs="Arial"/>
          <w:bCs/>
          <w:color w:val="000000" w:themeColor="text1"/>
          <w:sz w:val="20"/>
          <w:lang w:val="es-MX"/>
        </w:rPr>
        <w:t xml:space="preserve">y dentro de sus funciones tiene </w:t>
      </w:r>
      <w:r w:rsidR="0020409F">
        <w:rPr>
          <w:rFonts w:ascii="Arial Narrow" w:hAnsi="Arial Narrow" w:cs="Arial"/>
          <w:bCs/>
          <w:color w:val="000000" w:themeColor="text1"/>
          <w:sz w:val="20"/>
          <w:lang w:val="es-MX"/>
        </w:rPr>
        <w:t xml:space="preserve">expedición y </w:t>
      </w:r>
      <w:r w:rsidR="00EC047A" w:rsidRPr="00E2682A">
        <w:rPr>
          <w:rFonts w:ascii="Arial Narrow" w:hAnsi="Arial Narrow" w:cs="Arial"/>
          <w:bCs/>
          <w:color w:val="000000" w:themeColor="text1"/>
          <w:sz w:val="20"/>
          <w:lang w:val="es-MX"/>
        </w:rPr>
        <w:t>aprobación d</w:t>
      </w:r>
      <w:r w:rsidR="00B1393A" w:rsidRPr="00E2682A">
        <w:rPr>
          <w:rFonts w:ascii="Arial Narrow" w:hAnsi="Arial Narrow" w:cs="Arial"/>
          <w:bCs/>
          <w:color w:val="000000" w:themeColor="text1"/>
          <w:sz w:val="20"/>
          <w:lang w:val="es-MX"/>
        </w:rPr>
        <w:t xml:space="preserve">el reglamento </w:t>
      </w:r>
      <w:r w:rsidR="008279DB" w:rsidRPr="00E2682A">
        <w:rPr>
          <w:rFonts w:ascii="Arial Narrow" w:hAnsi="Arial Narrow" w:cs="Arial"/>
          <w:bCs/>
          <w:color w:val="000000" w:themeColor="text1"/>
          <w:sz w:val="20"/>
          <w:lang w:val="es-MX"/>
        </w:rPr>
        <w:t>operativo</w:t>
      </w:r>
      <w:r w:rsidR="00EC047A" w:rsidRPr="00E2682A">
        <w:rPr>
          <w:rFonts w:ascii="Arial Narrow" w:hAnsi="Arial Narrow" w:cs="Arial"/>
          <w:bCs/>
          <w:color w:val="000000" w:themeColor="text1"/>
          <w:sz w:val="20"/>
          <w:lang w:val="es-MX"/>
        </w:rPr>
        <w:t xml:space="preserve"> </w:t>
      </w:r>
      <w:r w:rsidR="0020409F">
        <w:rPr>
          <w:rFonts w:ascii="Arial Narrow" w:hAnsi="Arial Narrow" w:cs="Arial"/>
          <w:bCs/>
          <w:color w:val="000000" w:themeColor="text1"/>
          <w:sz w:val="20"/>
          <w:lang w:val="es-MX"/>
        </w:rPr>
        <w:t xml:space="preserve">del Fondo </w:t>
      </w:r>
      <w:r w:rsidR="00EC047A" w:rsidRPr="00E2682A">
        <w:rPr>
          <w:rFonts w:ascii="Arial Narrow" w:hAnsi="Arial Narrow" w:cs="Arial"/>
          <w:bCs/>
          <w:color w:val="000000" w:themeColor="text1"/>
          <w:sz w:val="20"/>
          <w:lang w:val="es-MX"/>
        </w:rPr>
        <w:t xml:space="preserve">y sus modificaciones. </w:t>
      </w:r>
      <w:r w:rsidR="000A638D" w:rsidRPr="00E2682A">
        <w:rPr>
          <w:rFonts w:ascii="Arial Narrow" w:hAnsi="Arial Narrow" w:cs="Arial"/>
          <w:bCs/>
          <w:color w:val="000000" w:themeColor="text1"/>
          <w:sz w:val="20"/>
          <w:lang w:val="es-MX"/>
        </w:rPr>
        <w:t xml:space="preserve">Razón por la cual, se </w:t>
      </w:r>
      <w:r w:rsidR="00D76179" w:rsidRPr="00E2682A">
        <w:rPr>
          <w:rFonts w:ascii="Arial Narrow" w:hAnsi="Arial Narrow" w:cs="Arial"/>
          <w:bCs/>
          <w:color w:val="000000" w:themeColor="text1"/>
          <w:sz w:val="20"/>
          <w:lang w:val="es-MX"/>
        </w:rPr>
        <w:t xml:space="preserve">procede a </w:t>
      </w:r>
      <w:r w:rsidR="0020409F">
        <w:rPr>
          <w:rFonts w:ascii="Arial Narrow" w:hAnsi="Arial Narrow" w:cs="Arial"/>
          <w:bCs/>
          <w:color w:val="000000" w:themeColor="text1"/>
          <w:sz w:val="20"/>
          <w:lang w:val="es-MX"/>
        </w:rPr>
        <w:t xml:space="preserve">expedir </w:t>
      </w:r>
      <w:r w:rsidR="00D76179" w:rsidRPr="00E2682A">
        <w:rPr>
          <w:rFonts w:ascii="Arial Narrow" w:hAnsi="Arial Narrow" w:cs="Arial"/>
          <w:bCs/>
          <w:color w:val="000000" w:themeColor="text1"/>
          <w:sz w:val="20"/>
          <w:lang w:val="es-MX"/>
        </w:rPr>
        <w:t>el Reglamento Operativo</w:t>
      </w:r>
      <w:r w:rsidR="00EC047A" w:rsidRPr="00E2682A">
        <w:rPr>
          <w:rFonts w:ascii="Arial Narrow" w:hAnsi="Arial Narrow" w:cs="Arial"/>
          <w:bCs/>
          <w:color w:val="000000" w:themeColor="text1"/>
          <w:sz w:val="20"/>
          <w:lang w:val="es-MX"/>
        </w:rPr>
        <w:t xml:space="preserve"> </w:t>
      </w:r>
      <w:r w:rsidR="0020409F" w:rsidRPr="00E2682A">
        <w:rPr>
          <w:rFonts w:ascii="Arial Narrow" w:hAnsi="Arial Narrow" w:cs="Arial"/>
          <w:bCs/>
          <w:color w:val="000000" w:themeColor="text1"/>
          <w:sz w:val="20"/>
          <w:lang w:val="es-MX"/>
        </w:rPr>
        <w:t>de acuerdo con</w:t>
      </w:r>
      <w:r w:rsidR="000A638D" w:rsidRPr="00E2682A">
        <w:rPr>
          <w:rFonts w:ascii="Arial Narrow" w:hAnsi="Arial Narrow" w:cs="Arial"/>
          <w:bCs/>
          <w:color w:val="000000" w:themeColor="text1"/>
          <w:sz w:val="20"/>
          <w:lang w:val="es-MX"/>
        </w:rPr>
        <w:t xml:space="preserve"> las siguientes disposiciones</w:t>
      </w:r>
      <w:bookmarkEnd w:id="1"/>
      <w:r w:rsidR="000A638D" w:rsidRPr="00E2682A">
        <w:rPr>
          <w:rFonts w:ascii="Arial Narrow" w:hAnsi="Arial Narrow" w:cs="Arial"/>
          <w:bCs/>
          <w:color w:val="000000" w:themeColor="text1"/>
          <w:sz w:val="20"/>
          <w:lang w:val="es-MX"/>
        </w:rPr>
        <w:t xml:space="preserve">: </w:t>
      </w:r>
    </w:p>
    <w:p w14:paraId="062C5206" w14:textId="77777777" w:rsidR="00D76179" w:rsidRPr="00E2682A" w:rsidRDefault="00D76179" w:rsidP="00B24D22">
      <w:pPr>
        <w:spacing w:after="0" w:line="240" w:lineRule="auto"/>
        <w:jc w:val="both"/>
        <w:rPr>
          <w:rFonts w:ascii="Arial Narrow" w:hAnsi="Arial Narrow" w:cs="Arial"/>
          <w:bCs/>
          <w:color w:val="000000" w:themeColor="text1"/>
          <w:sz w:val="20"/>
          <w:lang w:val="es-MX"/>
        </w:rPr>
      </w:pPr>
      <w:r w:rsidRPr="00E2682A">
        <w:rPr>
          <w:rFonts w:ascii="Arial Narrow" w:hAnsi="Arial Narrow" w:cs="Arial"/>
          <w:bCs/>
          <w:color w:val="000000" w:themeColor="text1"/>
          <w:sz w:val="20"/>
          <w:lang w:val="es-MX"/>
        </w:rPr>
        <w:t xml:space="preserve"> </w:t>
      </w:r>
    </w:p>
    <w:p w14:paraId="34693707" w14:textId="22F33289" w:rsidR="00396BA6" w:rsidRPr="00E2682A" w:rsidRDefault="00396BA6" w:rsidP="00094BB5">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CAPITULO I</w:t>
      </w:r>
    </w:p>
    <w:p w14:paraId="4370C668" w14:textId="77777777" w:rsidR="008279DB" w:rsidRPr="00E2682A" w:rsidRDefault="008279DB" w:rsidP="00094BB5">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 xml:space="preserve">OBJETO </w:t>
      </w:r>
    </w:p>
    <w:p w14:paraId="58786CD4" w14:textId="77777777" w:rsidR="00396BA6" w:rsidRPr="00E2682A" w:rsidRDefault="00396BA6" w:rsidP="00094BB5">
      <w:pPr>
        <w:spacing w:after="0" w:line="240" w:lineRule="auto"/>
        <w:jc w:val="center"/>
        <w:rPr>
          <w:rFonts w:ascii="Arial Narrow" w:hAnsi="Arial Narrow" w:cs="Arial"/>
          <w:b/>
          <w:color w:val="000000" w:themeColor="text1"/>
          <w:sz w:val="20"/>
        </w:rPr>
      </w:pPr>
    </w:p>
    <w:p w14:paraId="1EF3F42F" w14:textId="5F8FAF60" w:rsidR="00396BA6" w:rsidRPr="00E2682A" w:rsidRDefault="00396BA6" w:rsidP="00E64021">
      <w:pPr>
        <w:jc w:val="both"/>
        <w:rPr>
          <w:rFonts w:ascii="Arial Narrow" w:hAnsi="Arial Narrow" w:cs="Arial"/>
          <w:color w:val="000000" w:themeColor="text1"/>
          <w:sz w:val="20"/>
        </w:rPr>
      </w:pPr>
      <w:r w:rsidRPr="00E2682A">
        <w:rPr>
          <w:rFonts w:ascii="Arial Narrow" w:hAnsi="Arial Narrow" w:cs="Arial"/>
          <w:b/>
          <w:color w:val="000000" w:themeColor="text1"/>
          <w:sz w:val="20"/>
        </w:rPr>
        <w:t xml:space="preserve">ARTÍCULO </w:t>
      </w:r>
      <w:r w:rsidR="00A535F5">
        <w:rPr>
          <w:rFonts w:ascii="Arial Narrow" w:hAnsi="Arial Narrow" w:cs="Arial"/>
          <w:b/>
          <w:color w:val="000000" w:themeColor="text1"/>
          <w:sz w:val="20"/>
        </w:rPr>
        <w:t>PRIMERO</w:t>
      </w:r>
      <w:r w:rsidRPr="00E2682A">
        <w:rPr>
          <w:rFonts w:ascii="Arial Narrow" w:hAnsi="Arial Narrow" w:cs="Arial"/>
          <w:b/>
          <w:color w:val="000000" w:themeColor="text1"/>
          <w:sz w:val="20"/>
        </w:rPr>
        <w:t xml:space="preserve">. OBJETO. </w:t>
      </w:r>
      <w:bookmarkStart w:id="2" w:name="_Hlk31017756"/>
      <w:r w:rsidR="00B24D22" w:rsidRPr="00E2682A">
        <w:rPr>
          <w:rFonts w:ascii="Arial Narrow" w:hAnsi="Arial Narrow" w:cs="Arial"/>
          <w:color w:val="000000" w:themeColor="text1"/>
          <w:sz w:val="20"/>
        </w:rPr>
        <w:t xml:space="preserve">El presente Reglamento Operativo </w:t>
      </w:r>
      <w:r w:rsidR="00C27B44" w:rsidRPr="00E2682A">
        <w:rPr>
          <w:rFonts w:ascii="Arial Narrow" w:hAnsi="Arial Narrow" w:cs="Arial"/>
          <w:color w:val="000000" w:themeColor="text1"/>
          <w:sz w:val="20"/>
        </w:rPr>
        <w:t xml:space="preserve">tiene como objeto </w:t>
      </w:r>
      <w:r w:rsidR="00B24D22" w:rsidRPr="00E2682A">
        <w:rPr>
          <w:rFonts w:ascii="Arial Narrow" w:hAnsi="Arial Narrow" w:cs="Arial"/>
          <w:color w:val="000000" w:themeColor="text1"/>
          <w:sz w:val="20"/>
        </w:rPr>
        <w:t xml:space="preserve">establecer los lineamientos que regirán </w:t>
      </w:r>
      <w:r w:rsidR="00B24D22" w:rsidRPr="00A535F5">
        <w:rPr>
          <w:rFonts w:ascii="Arial Narrow" w:hAnsi="Arial Narrow" w:cs="Arial"/>
          <w:i/>
          <w:iCs/>
          <w:color w:val="000000" w:themeColor="text1"/>
          <w:sz w:val="20"/>
        </w:rPr>
        <w:t xml:space="preserve">el </w:t>
      </w:r>
      <w:bookmarkEnd w:id="2"/>
      <w:r w:rsidR="00416FFC" w:rsidRPr="00A535F5">
        <w:rPr>
          <w:rFonts w:ascii="Arial Narrow" w:hAnsi="Arial Narrow" w:cs="Arial"/>
          <w:i/>
          <w:iCs/>
          <w:color w:val="000000" w:themeColor="text1"/>
          <w:sz w:val="20"/>
        </w:rPr>
        <w:t xml:space="preserve">“Fondo para la cualificación, formación y el fortalecimiento del talento humano que de manera directa o indirecta tengan a cargo la prestación de los servicios misionales del ICBF en el marco de las apuestas misionales, gestionando acciones oportunas y pertinentes para que crezca la generación para la vida y la paz: niñas, niños y adolescentes protegidos, amados y con oportunidades, del PND 2022 </w:t>
      </w:r>
      <w:r w:rsidR="00A535F5">
        <w:rPr>
          <w:rFonts w:ascii="Arial Narrow" w:hAnsi="Arial Narrow" w:cs="Arial"/>
          <w:i/>
          <w:iCs/>
          <w:color w:val="000000" w:themeColor="text1"/>
          <w:sz w:val="20"/>
        </w:rPr>
        <w:t>–</w:t>
      </w:r>
      <w:r w:rsidR="00416FFC" w:rsidRPr="00A535F5">
        <w:rPr>
          <w:rFonts w:ascii="Arial Narrow" w:hAnsi="Arial Narrow" w:cs="Arial"/>
          <w:i/>
          <w:iCs/>
          <w:color w:val="000000" w:themeColor="text1"/>
          <w:sz w:val="20"/>
        </w:rPr>
        <w:t xml:space="preserve"> 2026</w:t>
      </w:r>
      <w:r w:rsidR="00A535F5">
        <w:rPr>
          <w:rFonts w:ascii="Arial Narrow" w:hAnsi="Arial Narrow" w:cs="Arial"/>
          <w:i/>
          <w:iCs/>
          <w:color w:val="000000" w:themeColor="text1"/>
          <w:sz w:val="20"/>
        </w:rPr>
        <w:t>”</w:t>
      </w:r>
      <w:r w:rsidR="007A29E0" w:rsidRPr="00E2682A">
        <w:rPr>
          <w:rFonts w:ascii="Arial Narrow" w:hAnsi="Arial Narrow" w:cs="Arial"/>
          <w:color w:val="000000" w:themeColor="text1"/>
          <w:sz w:val="20"/>
        </w:rPr>
        <w:t xml:space="preserve">, conforme con lo establecido en el </w:t>
      </w:r>
      <w:r w:rsidR="00191AD5">
        <w:rPr>
          <w:rFonts w:ascii="Arial Narrow" w:hAnsi="Arial Narrow" w:cs="Arial"/>
          <w:color w:val="000000" w:themeColor="text1"/>
          <w:sz w:val="20"/>
        </w:rPr>
        <w:t>convenio</w:t>
      </w:r>
      <w:r w:rsidR="007A29E0" w:rsidRPr="00E2682A">
        <w:rPr>
          <w:rFonts w:ascii="Arial Narrow" w:hAnsi="Arial Narrow" w:cs="Arial"/>
          <w:color w:val="000000" w:themeColor="text1"/>
          <w:sz w:val="20"/>
        </w:rPr>
        <w:t xml:space="preserve"> interadministrativo No. </w:t>
      </w:r>
      <w:r w:rsidR="00704EC1" w:rsidRPr="00704EC1">
        <w:rPr>
          <w:rFonts w:ascii="Arial Narrow" w:hAnsi="Arial Narrow" w:cs="Arial"/>
          <w:b/>
          <w:color w:val="000000" w:themeColor="text1"/>
          <w:sz w:val="20"/>
        </w:rPr>
        <w:t>01018542023 - 2023-0904 del</w:t>
      </w:r>
      <w:r w:rsidR="00704EC1">
        <w:rPr>
          <w:rFonts w:ascii="Arial Narrow" w:hAnsi="Arial Narrow" w:cs="Arial"/>
          <w:b/>
          <w:color w:val="000000" w:themeColor="text1"/>
          <w:sz w:val="20"/>
        </w:rPr>
        <w:t xml:space="preserve"> 29</w:t>
      </w:r>
      <w:r w:rsidR="00704EC1" w:rsidRPr="00704EC1">
        <w:rPr>
          <w:rFonts w:ascii="Arial Narrow" w:hAnsi="Arial Narrow" w:cs="Arial"/>
          <w:b/>
          <w:color w:val="000000" w:themeColor="text1"/>
          <w:sz w:val="20"/>
        </w:rPr>
        <w:t xml:space="preserve"> de</w:t>
      </w:r>
      <w:r w:rsidR="00704EC1" w:rsidRPr="00C278F3">
        <w:rPr>
          <w:rFonts w:ascii="Arial Narrow" w:hAnsi="Arial Narrow" w:cs="Arial"/>
          <w:b/>
          <w:color w:val="000000" w:themeColor="text1"/>
          <w:sz w:val="20"/>
        </w:rPr>
        <w:t xml:space="preserve"> diciembre de 2023</w:t>
      </w:r>
      <w:r w:rsidR="00704EC1">
        <w:rPr>
          <w:rFonts w:ascii="Arial Narrow" w:hAnsi="Arial Narrow" w:cs="Arial"/>
          <w:b/>
          <w:color w:val="000000" w:themeColor="text1"/>
          <w:sz w:val="20"/>
        </w:rPr>
        <w:t xml:space="preserve"> </w:t>
      </w:r>
      <w:r w:rsidR="007A29E0" w:rsidRPr="00E2682A">
        <w:rPr>
          <w:rFonts w:ascii="Arial Narrow" w:hAnsi="Arial Narrow" w:cs="Arial"/>
          <w:color w:val="000000" w:themeColor="text1"/>
          <w:sz w:val="20"/>
        </w:rPr>
        <w:t xml:space="preserve">suscrito entre el </w:t>
      </w:r>
      <w:r w:rsidR="007A29E0" w:rsidRPr="00416FFC">
        <w:rPr>
          <w:rFonts w:ascii="Arial Narrow" w:hAnsi="Arial Narrow" w:cs="Arial"/>
          <w:color w:val="000000" w:themeColor="text1"/>
          <w:sz w:val="20"/>
        </w:rPr>
        <w:t>Instituto Colombiano de Bienestar Familiar Cecilia de la Fuente Lleras – ICBF y el Instituto Colombiano de Crédito Educativo y Estudios Técnicos en el Exterior Mariano Ospina Pérez – ICETEX.</w:t>
      </w:r>
      <w:r w:rsidR="00E64021" w:rsidRPr="00E2682A">
        <w:rPr>
          <w:rFonts w:ascii="Arial Narrow" w:hAnsi="Arial Narrow" w:cs="Arial"/>
          <w:color w:val="000000" w:themeColor="text1"/>
          <w:sz w:val="20"/>
        </w:rPr>
        <w:t xml:space="preserve"> </w:t>
      </w:r>
      <w:r w:rsidR="00B24D22" w:rsidRPr="00E2682A">
        <w:rPr>
          <w:rFonts w:ascii="Arial Narrow" w:hAnsi="Arial Narrow" w:cs="Arial"/>
          <w:color w:val="000000" w:themeColor="text1"/>
          <w:sz w:val="20"/>
        </w:rPr>
        <w:t xml:space="preserve"> </w:t>
      </w:r>
    </w:p>
    <w:p w14:paraId="0FEB6986" w14:textId="621BAABE" w:rsidR="00D966C8" w:rsidRPr="00E2682A" w:rsidRDefault="00D966C8" w:rsidP="00094BB5">
      <w:pPr>
        <w:spacing w:after="0" w:line="240" w:lineRule="auto"/>
        <w:jc w:val="both"/>
        <w:rPr>
          <w:rFonts w:ascii="Arial Narrow" w:hAnsi="Arial Narrow" w:cs="Arial"/>
          <w:color w:val="000000" w:themeColor="text1"/>
          <w:sz w:val="20"/>
        </w:rPr>
      </w:pPr>
    </w:p>
    <w:p w14:paraId="553BE0DE" w14:textId="77777777" w:rsidR="008279DB" w:rsidRPr="00E2682A" w:rsidRDefault="008279DB" w:rsidP="008279DB">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CAPITULO II</w:t>
      </w:r>
    </w:p>
    <w:p w14:paraId="752E7E69" w14:textId="77777777" w:rsidR="008279DB" w:rsidRPr="00E2682A" w:rsidRDefault="008279DB" w:rsidP="008279DB">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 xml:space="preserve">ASPECTOS GENERALES DEL FONDO </w:t>
      </w:r>
    </w:p>
    <w:p w14:paraId="13B47337" w14:textId="77777777" w:rsidR="008279DB" w:rsidRPr="00E2682A" w:rsidRDefault="008279DB" w:rsidP="00094BB5">
      <w:pPr>
        <w:spacing w:after="0" w:line="240" w:lineRule="auto"/>
        <w:jc w:val="both"/>
        <w:rPr>
          <w:rFonts w:ascii="Arial Narrow" w:hAnsi="Arial Narrow" w:cs="Arial"/>
          <w:color w:val="000000" w:themeColor="text1"/>
          <w:sz w:val="20"/>
        </w:rPr>
      </w:pPr>
    </w:p>
    <w:p w14:paraId="0CB4BC35" w14:textId="7CB01870" w:rsidR="009A4560" w:rsidRPr="00E2682A" w:rsidRDefault="00D966C8" w:rsidP="00094BB5">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t xml:space="preserve">ARTÍCULO </w:t>
      </w:r>
      <w:r w:rsidR="00A535F5">
        <w:rPr>
          <w:rFonts w:ascii="Arial Narrow" w:hAnsi="Arial Narrow" w:cs="Arial"/>
          <w:b/>
          <w:color w:val="000000" w:themeColor="text1"/>
          <w:sz w:val="20"/>
        </w:rPr>
        <w:t>SEGUNDO</w:t>
      </w:r>
      <w:r w:rsidRPr="00E2682A">
        <w:rPr>
          <w:rFonts w:ascii="Arial Narrow" w:hAnsi="Arial Narrow" w:cs="Arial"/>
          <w:b/>
          <w:color w:val="000000" w:themeColor="text1"/>
          <w:sz w:val="20"/>
        </w:rPr>
        <w:t xml:space="preserve">. </w:t>
      </w:r>
      <w:r w:rsidR="009A4560" w:rsidRPr="00E2682A">
        <w:rPr>
          <w:rFonts w:ascii="Arial Narrow" w:hAnsi="Arial Narrow" w:cs="Arial"/>
          <w:b/>
          <w:color w:val="000000" w:themeColor="text1"/>
          <w:sz w:val="20"/>
        </w:rPr>
        <w:t xml:space="preserve">OBJETO DEL FONDO: </w:t>
      </w:r>
      <w:r w:rsidR="009A4560" w:rsidRPr="00E2682A">
        <w:rPr>
          <w:rFonts w:ascii="Arial Narrow" w:hAnsi="Arial Narrow" w:cs="Arial"/>
          <w:color w:val="000000" w:themeColor="text1"/>
          <w:sz w:val="20"/>
        </w:rPr>
        <w:t>El Fondo tiene como objeto</w:t>
      </w:r>
      <w:r w:rsidR="008C1FC3">
        <w:rPr>
          <w:rFonts w:ascii="Arial Narrow" w:hAnsi="Arial Narrow" w:cs="Arial"/>
          <w:color w:val="000000" w:themeColor="text1"/>
          <w:sz w:val="20"/>
        </w:rPr>
        <w:t xml:space="preserve"> </w:t>
      </w:r>
      <w:r w:rsidR="00416FFC" w:rsidRPr="00416FFC">
        <w:rPr>
          <w:rFonts w:ascii="Arial Narrow" w:hAnsi="Arial Narrow" w:cs="Arial"/>
          <w:color w:val="000000" w:themeColor="text1"/>
          <w:sz w:val="20"/>
        </w:rPr>
        <w:t xml:space="preserve"> “la cualificación, formación y el fortalecimiento del talento humano que de manera directa o indirecta tengan a cargo la prestación de los servicios misionales del ICBF en el marco de las apuestas misionales, gestionando acciones oportunas y pertinentes para que crezca la generación para la vida y la paz: niñas, niños y adolescentes protegidos, amados y con oportunidades, del PND 2022 - 2026</w:t>
      </w:r>
      <w:r w:rsidR="009A4560" w:rsidRPr="00E2682A">
        <w:rPr>
          <w:rFonts w:ascii="Arial Narrow" w:hAnsi="Arial Narrow" w:cs="Arial"/>
          <w:color w:val="000000" w:themeColor="text1"/>
          <w:sz w:val="20"/>
        </w:rPr>
        <w:t xml:space="preserve">”. </w:t>
      </w:r>
    </w:p>
    <w:p w14:paraId="4BEE01E1" w14:textId="77777777" w:rsidR="00724892" w:rsidRPr="00E2682A" w:rsidRDefault="00724892" w:rsidP="00724892">
      <w:pPr>
        <w:spacing w:after="0" w:line="240" w:lineRule="auto"/>
        <w:jc w:val="both"/>
        <w:rPr>
          <w:rFonts w:ascii="Arial Narrow" w:hAnsi="Arial Narrow" w:cs="Arial"/>
          <w:b/>
          <w:color w:val="000000" w:themeColor="text1"/>
          <w:sz w:val="20"/>
        </w:rPr>
      </w:pPr>
    </w:p>
    <w:p w14:paraId="77FDBA19" w14:textId="0F86F6EE" w:rsidR="00BF30E3" w:rsidRPr="00E2682A" w:rsidRDefault="009A4560" w:rsidP="00BF30E3">
      <w:pPr>
        <w:spacing w:after="0" w:line="240" w:lineRule="auto"/>
        <w:jc w:val="both"/>
        <w:rPr>
          <w:rFonts w:ascii="Arial Narrow" w:hAnsi="Arial Narrow" w:cs="Arial"/>
          <w:color w:val="000000" w:themeColor="text1"/>
          <w:sz w:val="20"/>
        </w:rPr>
      </w:pPr>
      <w:bookmarkStart w:id="3" w:name="_Hlk36387640"/>
      <w:r w:rsidRPr="00E2682A">
        <w:rPr>
          <w:rFonts w:ascii="Arial Narrow" w:hAnsi="Arial Narrow" w:cs="Arial"/>
          <w:b/>
          <w:color w:val="000000" w:themeColor="text1"/>
          <w:sz w:val="20"/>
        </w:rPr>
        <w:t xml:space="preserve">ARTÍCULO </w:t>
      </w:r>
      <w:r w:rsidR="00A535F5">
        <w:rPr>
          <w:rFonts w:ascii="Arial Narrow" w:hAnsi="Arial Narrow" w:cs="Arial"/>
          <w:b/>
          <w:color w:val="000000" w:themeColor="text1"/>
          <w:sz w:val="20"/>
        </w:rPr>
        <w:t>TERCERO</w:t>
      </w:r>
      <w:r w:rsidR="00C93142" w:rsidRPr="00E2682A">
        <w:rPr>
          <w:rFonts w:ascii="Arial Narrow" w:hAnsi="Arial Narrow" w:cs="Arial"/>
          <w:b/>
          <w:color w:val="000000" w:themeColor="text1"/>
          <w:sz w:val="20"/>
        </w:rPr>
        <w:t>.</w:t>
      </w:r>
      <w:r w:rsidRPr="00E2682A">
        <w:rPr>
          <w:rFonts w:ascii="Arial Narrow" w:hAnsi="Arial Narrow" w:cs="Arial"/>
          <w:b/>
          <w:color w:val="000000" w:themeColor="text1"/>
          <w:sz w:val="20"/>
        </w:rPr>
        <w:t xml:space="preserve"> </w:t>
      </w:r>
      <w:bookmarkEnd w:id="3"/>
      <w:r w:rsidRPr="00E2682A">
        <w:rPr>
          <w:rFonts w:ascii="Arial Narrow" w:hAnsi="Arial Narrow" w:cs="Arial"/>
          <w:b/>
          <w:color w:val="000000" w:themeColor="text1"/>
          <w:sz w:val="20"/>
        </w:rPr>
        <w:t xml:space="preserve">FINALIDAD: </w:t>
      </w:r>
      <w:r w:rsidRPr="008C1FC3">
        <w:rPr>
          <w:rFonts w:ascii="Arial Narrow" w:hAnsi="Arial Narrow" w:cs="Arial"/>
          <w:color w:val="000000" w:themeColor="text1"/>
          <w:sz w:val="20"/>
        </w:rPr>
        <w:t xml:space="preserve">El fondo en administración tiene como finalidad </w:t>
      </w:r>
      <w:r w:rsidR="00BF30E3" w:rsidRPr="008C1FC3">
        <w:rPr>
          <w:rFonts w:ascii="Arial Narrow" w:hAnsi="Arial Narrow" w:cs="Arial"/>
          <w:color w:val="000000" w:themeColor="text1"/>
          <w:sz w:val="20"/>
          <w:szCs w:val="20"/>
        </w:rPr>
        <w:t xml:space="preserve">subsidiar procesos académicos y culturales como cursos, diplomados o procesos educativos dirigidos al </w:t>
      </w:r>
      <w:r w:rsidR="00BF30E3" w:rsidRPr="008C1FC3">
        <w:rPr>
          <w:rFonts w:ascii="Arial Narrow" w:hAnsi="Arial Narrow" w:cs="Arial"/>
          <w:color w:val="000000" w:themeColor="text1"/>
          <w:sz w:val="20"/>
        </w:rPr>
        <w:t xml:space="preserve">talento humano que de manera directa o indirecta </w:t>
      </w:r>
      <w:r w:rsidR="00BF30E3" w:rsidRPr="008C1FC3">
        <w:rPr>
          <w:rFonts w:ascii="Arial Narrow" w:hAnsi="Arial Narrow" w:cs="Arial"/>
          <w:color w:val="000000" w:themeColor="text1"/>
          <w:sz w:val="20"/>
        </w:rPr>
        <w:lastRenderedPageBreak/>
        <w:t>tengan a cargo la prestación de los servicios misionales del ICBF en el marco de las apuestas misionales, gestionando acciones oportunas y pertinentes para que crezca la generación para la vida y la paz: niñas, niños y adolescentes protegidos, amados y con oportunidades</w:t>
      </w:r>
    </w:p>
    <w:p w14:paraId="6AAB36DA" w14:textId="77777777" w:rsidR="00416FFC" w:rsidRDefault="00416FFC" w:rsidP="00094BB5">
      <w:pPr>
        <w:spacing w:after="0" w:line="240" w:lineRule="auto"/>
        <w:jc w:val="both"/>
        <w:rPr>
          <w:rFonts w:ascii="Arial Narrow" w:hAnsi="Arial Narrow" w:cs="Arial"/>
          <w:b/>
          <w:color w:val="000000" w:themeColor="text1"/>
          <w:sz w:val="20"/>
        </w:rPr>
      </w:pPr>
    </w:p>
    <w:p w14:paraId="3FA7C003" w14:textId="77777777" w:rsidR="00BF30E3" w:rsidRDefault="00BF30E3" w:rsidP="00094BB5">
      <w:pPr>
        <w:spacing w:after="0" w:line="240" w:lineRule="auto"/>
        <w:jc w:val="both"/>
        <w:rPr>
          <w:rFonts w:ascii="Arial Narrow" w:hAnsi="Arial Narrow" w:cs="Arial"/>
          <w:b/>
          <w:color w:val="000000" w:themeColor="text1"/>
          <w:sz w:val="20"/>
        </w:rPr>
      </w:pPr>
    </w:p>
    <w:p w14:paraId="2806EE71" w14:textId="07D25B9D" w:rsidR="009A6EE5" w:rsidRPr="00E2682A" w:rsidRDefault="009A6EE5" w:rsidP="00094BB5">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t>ARTÍCULO CUAR</w:t>
      </w:r>
      <w:r w:rsidR="00BF30E3">
        <w:rPr>
          <w:rFonts w:ascii="Arial Narrow" w:hAnsi="Arial Narrow" w:cs="Arial"/>
          <w:b/>
          <w:color w:val="000000" w:themeColor="text1"/>
          <w:sz w:val="20"/>
        </w:rPr>
        <w:t>T</w:t>
      </w:r>
      <w:r w:rsidRPr="00E2682A">
        <w:rPr>
          <w:rFonts w:ascii="Arial Narrow" w:hAnsi="Arial Narrow" w:cs="Arial"/>
          <w:b/>
          <w:color w:val="000000" w:themeColor="text1"/>
          <w:sz w:val="20"/>
        </w:rPr>
        <w:t xml:space="preserve">O. REGLAMENTO OPERATIVO: </w:t>
      </w:r>
      <w:r w:rsidRPr="00E2682A">
        <w:rPr>
          <w:rFonts w:ascii="Arial Narrow" w:hAnsi="Arial Narrow" w:cs="Arial"/>
          <w:color w:val="000000" w:themeColor="text1"/>
          <w:sz w:val="20"/>
        </w:rPr>
        <w:t xml:space="preserve">El Reglamento Operativo del Fondo deberá ser expedido y aprobado por unanimidad por todos los miembros de la Junta Administradora del Fondo, de acuerdo con los lineamientos previstos en el </w:t>
      </w:r>
      <w:r w:rsidR="00191AD5">
        <w:rPr>
          <w:rFonts w:ascii="Arial Narrow" w:hAnsi="Arial Narrow" w:cs="Arial"/>
          <w:color w:val="000000" w:themeColor="text1"/>
          <w:sz w:val="20"/>
        </w:rPr>
        <w:t>Convenio</w:t>
      </w:r>
      <w:r w:rsidR="009C79E4" w:rsidRPr="00E2682A">
        <w:rPr>
          <w:rFonts w:ascii="Arial Narrow" w:hAnsi="Arial Narrow" w:cs="Arial"/>
          <w:color w:val="000000" w:themeColor="text1"/>
          <w:sz w:val="20"/>
        </w:rPr>
        <w:t xml:space="preserve"> Interadministrativo</w:t>
      </w:r>
      <w:r w:rsidRPr="00E2682A">
        <w:rPr>
          <w:rFonts w:ascii="Arial Narrow" w:hAnsi="Arial Narrow" w:cs="Arial"/>
          <w:color w:val="000000" w:themeColor="text1"/>
          <w:sz w:val="20"/>
        </w:rPr>
        <w:t xml:space="preserve"> y en armonía con el Reglamento de Crédito Educativo del ICETEX. </w:t>
      </w:r>
    </w:p>
    <w:p w14:paraId="2CF61D79" w14:textId="77777777" w:rsidR="00594B9D" w:rsidRDefault="00594B9D" w:rsidP="00094BB5">
      <w:pPr>
        <w:spacing w:after="0" w:line="240" w:lineRule="auto"/>
        <w:jc w:val="both"/>
        <w:rPr>
          <w:rFonts w:ascii="Arial Narrow" w:hAnsi="Arial Narrow" w:cs="Arial"/>
          <w:color w:val="000000" w:themeColor="text1"/>
          <w:sz w:val="20"/>
        </w:rPr>
      </w:pPr>
    </w:p>
    <w:p w14:paraId="324F8C03" w14:textId="77777777" w:rsidR="00416FFC" w:rsidRDefault="00416FFC" w:rsidP="00094BB5">
      <w:pPr>
        <w:spacing w:after="0" w:line="240" w:lineRule="auto"/>
        <w:jc w:val="both"/>
        <w:rPr>
          <w:rFonts w:ascii="Arial Narrow" w:hAnsi="Arial Narrow" w:cs="Arial"/>
          <w:color w:val="000000" w:themeColor="text1"/>
          <w:sz w:val="20"/>
        </w:rPr>
      </w:pPr>
    </w:p>
    <w:p w14:paraId="183A9755" w14:textId="77777777" w:rsidR="00416FFC" w:rsidRPr="00E2682A" w:rsidRDefault="00416FFC" w:rsidP="00094BB5">
      <w:pPr>
        <w:spacing w:after="0" w:line="240" w:lineRule="auto"/>
        <w:jc w:val="both"/>
        <w:rPr>
          <w:rFonts w:ascii="Arial Narrow" w:hAnsi="Arial Narrow" w:cs="Arial"/>
          <w:color w:val="000000" w:themeColor="text1"/>
          <w:sz w:val="20"/>
        </w:rPr>
      </w:pPr>
    </w:p>
    <w:p w14:paraId="78D57C2D" w14:textId="2416B2AE" w:rsidR="00C27B44" w:rsidRPr="00E2682A" w:rsidRDefault="00C27B44" w:rsidP="00C27B44">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CAPÍTULO III</w:t>
      </w:r>
    </w:p>
    <w:p w14:paraId="3109C6A8" w14:textId="77777777" w:rsidR="00C27B44" w:rsidRPr="00E2682A" w:rsidRDefault="00C27B44" w:rsidP="00C27B44">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INSTANCIAS PARA LA OPERACIÓN Y ADMINISTRACIÓN DEL FONDO</w:t>
      </w:r>
    </w:p>
    <w:p w14:paraId="5F16DBB1" w14:textId="77777777" w:rsidR="00C27B44" w:rsidRPr="00E2682A" w:rsidRDefault="00C27B44" w:rsidP="00C27B44">
      <w:pPr>
        <w:spacing w:after="0" w:line="240" w:lineRule="auto"/>
        <w:jc w:val="both"/>
        <w:rPr>
          <w:rFonts w:ascii="Arial Narrow" w:hAnsi="Arial Narrow" w:cs="Arial"/>
          <w:b/>
          <w:color w:val="000000" w:themeColor="text1"/>
          <w:sz w:val="20"/>
        </w:rPr>
      </w:pPr>
    </w:p>
    <w:p w14:paraId="21FDF646" w14:textId="1ADF7F59" w:rsidR="00416FFC" w:rsidRPr="00EC02E7" w:rsidRDefault="00B0632F" w:rsidP="001A4D48">
      <w:pPr>
        <w:pStyle w:val="Prrafodelista"/>
        <w:spacing w:line="240" w:lineRule="auto"/>
        <w:ind w:left="0"/>
        <w:jc w:val="both"/>
        <w:rPr>
          <w:rFonts w:ascii="Arial Narrow" w:hAnsi="Arial Narrow" w:cs="Arial"/>
          <w:color w:val="000000" w:themeColor="text1"/>
          <w:sz w:val="20"/>
          <w:lang w:val="es-MX"/>
        </w:rPr>
      </w:pPr>
      <w:r w:rsidRPr="00E2682A">
        <w:rPr>
          <w:rFonts w:ascii="Arial Narrow" w:hAnsi="Arial Narrow" w:cs="Arial"/>
          <w:b/>
          <w:color w:val="000000" w:themeColor="text1"/>
          <w:sz w:val="20"/>
        </w:rPr>
        <w:t xml:space="preserve">ARTÍCULO </w:t>
      </w:r>
      <w:r w:rsidR="001A4D48">
        <w:rPr>
          <w:rFonts w:ascii="Arial Narrow" w:hAnsi="Arial Narrow" w:cs="Arial"/>
          <w:b/>
          <w:color w:val="000000" w:themeColor="text1"/>
          <w:sz w:val="20"/>
        </w:rPr>
        <w:t>QUINTO</w:t>
      </w:r>
      <w:r w:rsidRPr="00E2682A">
        <w:rPr>
          <w:rFonts w:ascii="Arial Narrow" w:hAnsi="Arial Narrow" w:cs="Arial"/>
          <w:b/>
          <w:color w:val="000000" w:themeColor="text1"/>
          <w:sz w:val="20"/>
        </w:rPr>
        <w:t xml:space="preserve">. JUNTA ADMINISTRADORA DEL FONDO: </w:t>
      </w:r>
      <w:r w:rsidR="00416FFC" w:rsidRPr="00416FFC">
        <w:rPr>
          <w:rFonts w:ascii="Arial Narrow" w:eastAsiaTheme="minorHAnsi" w:hAnsi="Arial Narrow" w:cs="Arial"/>
          <w:color w:val="000000" w:themeColor="text1"/>
          <w:sz w:val="20"/>
          <w:lang w:val="es-CO"/>
        </w:rPr>
        <w:t xml:space="preserve">El máximo órgano de administración del fondo constituido en </w:t>
      </w:r>
      <w:r w:rsidR="00416FFC" w:rsidRPr="00EC02E7">
        <w:rPr>
          <w:rFonts w:ascii="Arial Narrow" w:hAnsi="Arial Narrow" w:cs="Arial"/>
          <w:color w:val="000000" w:themeColor="text1"/>
          <w:sz w:val="20"/>
          <w:lang w:val="es-MX"/>
        </w:rPr>
        <w:t xml:space="preserve">virtud del presente convenio será la Junta Administradora, encargada de fijar sus políticas y velar por el óptimo aprovechamiento de los recursos </w:t>
      </w:r>
      <w:proofErr w:type="gramStart"/>
      <w:r w:rsidR="00416FFC" w:rsidRPr="00EC02E7">
        <w:rPr>
          <w:rFonts w:ascii="Arial Narrow" w:hAnsi="Arial Narrow" w:cs="Arial"/>
          <w:color w:val="000000" w:themeColor="text1"/>
          <w:sz w:val="20"/>
          <w:lang w:val="es-MX"/>
        </w:rPr>
        <w:t>del mismo</w:t>
      </w:r>
      <w:proofErr w:type="gramEnd"/>
      <w:r w:rsidR="00416FFC" w:rsidRPr="00EC02E7">
        <w:rPr>
          <w:rFonts w:ascii="Arial Narrow" w:hAnsi="Arial Narrow" w:cs="Arial"/>
          <w:color w:val="000000" w:themeColor="text1"/>
          <w:sz w:val="20"/>
          <w:lang w:val="es-MX"/>
        </w:rPr>
        <w:t>. La Junta Administradora estará integrada por:</w:t>
      </w:r>
    </w:p>
    <w:p w14:paraId="26DD9F64" w14:textId="77777777" w:rsidR="00416FFC" w:rsidRPr="00EC02E7" w:rsidRDefault="00416FFC" w:rsidP="00416FFC">
      <w:pPr>
        <w:spacing w:after="0" w:line="240" w:lineRule="auto"/>
        <w:ind w:right="495"/>
        <w:jc w:val="both"/>
        <w:rPr>
          <w:rFonts w:ascii="Arial Narrow" w:eastAsia="Calibri" w:hAnsi="Arial Narrow" w:cs="Arial"/>
          <w:color w:val="000000" w:themeColor="text1"/>
          <w:sz w:val="20"/>
          <w:lang w:val="es-MX"/>
        </w:rPr>
      </w:pPr>
    </w:p>
    <w:p w14:paraId="1F388F81" w14:textId="311B979B" w:rsidR="00416FFC" w:rsidRPr="00EC02E7" w:rsidRDefault="00416FFC" w:rsidP="001A4D48">
      <w:pPr>
        <w:numPr>
          <w:ilvl w:val="0"/>
          <w:numId w:val="18"/>
        </w:numPr>
        <w:spacing w:after="0" w:line="240" w:lineRule="auto"/>
        <w:ind w:right="75"/>
        <w:jc w:val="both"/>
        <w:rPr>
          <w:rFonts w:ascii="Arial Narrow" w:eastAsia="Calibri" w:hAnsi="Arial Narrow" w:cs="Arial"/>
          <w:color w:val="000000" w:themeColor="text1"/>
          <w:sz w:val="20"/>
          <w:szCs w:val="20"/>
          <w:lang w:val="es-MX"/>
        </w:rPr>
      </w:pPr>
      <w:r w:rsidRPr="055325BD">
        <w:rPr>
          <w:rFonts w:ascii="Arial Narrow" w:eastAsia="Calibri" w:hAnsi="Arial Narrow" w:cs="Arial"/>
          <w:color w:val="000000" w:themeColor="text1"/>
          <w:sz w:val="20"/>
          <w:szCs w:val="20"/>
          <w:lang w:val="es-MX"/>
        </w:rPr>
        <w:t xml:space="preserve">El </w:t>
      </w:r>
      <w:r w:rsidR="00C278F3">
        <w:rPr>
          <w:rFonts w:ascii="Arial Narrow" w:eastAsia="Calibri" w:hAnsi="Arial Narrow" w:cs="Arial"/>
          <w:color w:val="000000" w:themeColor="text1"/>
          <w:sz w:val="20"/>
          <w:szCs w:val="20"/>
          <w:lang w:val="es-MX"/>
        </w:rPr>
        <w:t>S</w:t>
      </w:r>
      <w:r w:rsidR="03B7555C" w:rsidRPr="055325BD">
        <w:rPr>
          <w:rFonts w:ascii="Arial Narrow" w:eastAsia="Calibri" w:hAnsi="Arial Narrow" w:cs="Arial"/>
          <w:color w:val="000000" w:themeColor="text1"/>
          <w:sz w:val="20"/>
          <w:szCs w:val="20"/>
          <w:lang w:val="es-MX"/>
        </w:rPr>
        <w:t>ubdirector</w:t>
      </w:r>
      <w:r w:rsidR="0025143F">
        <w:rPr>
          <w:rFonts w:ascii="Arial Narrow" w:eastAsia="Calibri" w:hAnsi="Arial Narrow" w:cs="Arial"/>
          <w:color w:val="000000" w:themeColor="text1"/>
          <w:sz w:val="20"/>
          <w:szCs w:val="20"/>
          <w:lang w:val="es-MX"/>
        </w:rPr>
        <w:t xml:space="preserve"> (a)</w:t>
      </w:r>
      <w:r w:rsidRPr="055325BD">
        <w:rPr>
          <w:rFonts w:ascii="Arial Narrow" w:eastAsia="Calibri" w:hAnsi="Arial Narrow" w:cs="Arial"/>
          <w:color w:val="000000" w:themeColor="text1"/>
          <w:sz w:val="20"/>
          <w:szCs w:val="20"/>
          <w:lang w:val="es-MX"/>
        </w:rPr>
        <w:t xml:space="preserve"> General o su designado</w:t>
      </w:r>
      <w:r w:rsidR="008C1FC3">
        <w:rPr>
          <w:rFonts w:ascii="Arial Narrow" w:eastAsia="Calibri" w:hAnsi="Arial Narrow" w:cs="Arial"/>
          <w:color w:val="000000" w:themeColor="text1"/>
          <w:sz w:val="20"/>
          <w:szCs w:val="20"/>
          <w:lang w:val="es-MX"/>
        </w:rPr>
        <w:t>.</w:t>
      </w:r>
    </w:p>
    <w:p w14:paraId="57E608FA" w14:textId="047A076D" w:rsidR="00416FFC" w:rsidRPr="00EC02E7" w:rsidRDefault="00416FFC" w:rsidP="001A4D48">
      <w:pPr>
        <w:numPr>
          <w:ilvl w:val="0"/>
          <w:numId w:val="18"/>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 xml:space="preserve">El Director </w:t>
      </w:r>
      <w:r w:rsidR="0025143F">
        <w:rPr>
          <w:rFonts w:ascii="Arial Narrow" w:eastAsia="Calibri" w:hAnsi="Arial Narrow" w:cs="Arial"/>
          <w:color w:val="000000" w:themeColor="text1"/>
          <w:sz w:val="20"/>
          <w:lang w:val="es-MX"/>
        </w:rPr>
        <w:t xml:space="preserve">(a) </w:t>
      </w:r>
      <w:r w:rsidRPr="00EC02E7">
        <w:rPr>
          <w:rFonts w:ascii="Arial Narrow" w:eastAsia="Calibri" w:hAnsi="Arial Narrow" w:cs="Arial"/>
          <w:color w:val="000000" w:themeColor="text1"/>
          <w:sz w:val="20"/>
          <w:lang w:val="es-MX"/>
        </w:rPr>
        <w:t>de Primera Infancia o su designado.</w:t>
      </w:r>
    </w:p>
    <w:p w14:paraId="2EF332BE" w14:textId="4D703CC8" w:rsidR="00416FFC" w:rsidRPr="00EC02E7" w:rsidRDefault="00416FFC" w:rsidP="001A4D48">
      <w:pPr>
        <w:numPr>
          <w:ilvl w:val="0"/>
          <w:numId w:val="18"/>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El Subdirector</w:t>
      </w:r>
      <w:r w:rsidR="0025143F">
        <w:rPr>
          <w:rFonts w:ascii="Arial Narrow" w:eastAsia="Calibri" w:hAnsi="Arial Narrow" w:cs="Arial"/>
          <w:color w:val="000000" w:themeColor="text1"/>
          <w:sz w:val="20"/>
          <w:lang w:val="es-MX"/>
        </w:rPr>
        <w:t xml:space="preserve"> (a)</w:t>
      </w:r>
      <w:r w:rsidRPr="00EC02E7">
        <w:rPr>
          <w:rFonts w:ascii="Arial Narrow" w:eastAsia="Calibri" w:hAnsi="Arial Narrow" w:cs="Arial"/>
          <w:color w:val="000000" w:themeColor="text1"/>
          <w:sz w:val="20"/>
          <w:lang w:val="es-MX"/>
        </w:rPr>
        <w:t xml:space="preserve"> de Gestión Técnica para la Atención a la Primera Infancia o su designado. </w:t>
      </w:r>
    </w:p>
    <w:p w14:paraId="42EE6749" w14:textId="5F3A4F58" w:rsidR="00416FFC" w:rsidRPr="00EC02E7" w:rsidRDefault="00416FFC" w:rsidP="001A4D48">
      <w:pPr>
        <w:numPr>
          <w:ilvl w:val="0"/>
          <w:numId w:val="18"/>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El Director</w:t>
      </w:r>
      <w:r w:rsidR="0025143F">
        <w:rPr>
          <w:rFonts w:ascii="Arial Narrow" w:eastAsia="Calibri" w:hAnsi="Arial Narrow" w:cs="Arial"/>
          <w:color w:val="000000" w:themeColor="text1"/>
          <w:sz w:val="20"/>
          <w:lang w:val="es-MX"/>
        </w:rPr>
        <w:t xml:space="preserve"> (a)</w:t>
      </w:r>
      <w:r w:rsidRPr="00EC02E7">
        <w:rPr>
          <w:rFonts w:ascii="Arial Narrow" w:eastAsia="Calibri" w:hAnsi="Arial Narrow" w:cs="Arial"/>
          <w:color w:val="000000" w:themeColor="text1"/>
          <w:sz w:val="20"/>
          <w:lang w:val="es-MX"/>
        </w:rPr>
        <w:t xml:space="preserve"> de Infancia o su designado.</w:t>
      </w:r>
    </w:p>
    <w:p w14:paraId="4EFD2134" w14:textId="7EEF8A84" w:rsidR="00416FFC" w:rsidRPr="00EC02E7" w:rsidRDefault="00416FFC" w:rsidP="001A4D48">
      <w:pPr>
        <w:numPr>
          <w:ilvl w:val="0"/>
          <w:numId w:val="18"/>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El Director</w:t>
      </w:r>
      <w:r w:rsidR="0025143F">
        <w:rPr>
          <w:rFonts w:ascii="Arial Narrow" w:eastAsia="Calibri" w:hAnsi="Arial Narrow" w:cs="Arial"/>
          <w:color w:val="000000" w:themeColor="text1"/>
          <w:sz w:val="20"/>
          <w:lang w:val="es-MX"/>
        </w:rPr>
        <w:t xml:space="preserve"> (a)</w:t>
      </w:r>
      <w:r w:rsidRPr="00EC02E7">
        <w:rPr>
          <w:rFonts w:ascii="Arial Narrow" w:eastAsia="Calibri" w:hAnsi="Arial Narrow" w:cs="Arial"/>
          <w:color w:val="000000" w:themeColor="text1"/>
          <w:sz w:val="20"/>
          <w:lang w:val="es-MX"/>
        </w:rPr>
        <w:t xml:space="preserve"> de Nutrición o su designado.</w:t>
      </w:r>
    </w:p>
    <w:p w14:paraId="5FEF9EE1" w14:textId="62B8F9A0" w:rsidR="00416FFC" w:rsidRPr="00EC02E7" w:rsidRDefault="00416FFC" w:rsidP="001A4D48">
      <w:pPr>
        <w:numPr>
          <w:ilvl w:val="0"/>
          <w:numId w:val="18"/>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El Director</w:t>
      </w:r>
      <w:r w:rsidR="0025143F">
        <w:rPr>
          <w:rFonts w:ascii="Arial Narrow" w:eastAsia="Calibri" w:hAnsi="Arial Narrow" w:cs="Arial"/>
          <w:color w:val="000000" w:themeColor="text1"/>
          <w:sz w:val="20"/>
          <w:lang w:val="es-MX"/>
        </w:rPr>
        <w:t xml:space="preserve"> (a)</w:t>
      </w:r>
      <w:r w:rsidRPr="00EC02E7">
        <w:rPr>
          <w:rFonts w:ascii="Arial Narrow" w:eastAsia="Calibri" w:hAnsi="Arial Narrow" w:cs="Arial"/>
          <w:color w:val="000000" w:themeColor="text1"/>
          <w:sz w:val="20"/>
          <w:lang w:val="es-MX"/>
        </w:rPr>
        <w:t xml:space="preserve"> de Protección o su designado.</w:t>
      </w:r>
    </w:p>
    <w:p w14:paraId="06AF1986" w14:textId="143E5F2D" w:rsidR="00416FFC" w:rsidRPr="008C1FC3" w:rsidRDefault="00416FFC" w:rsidP="001A4D48">
      <w:pPr>
        <w:numPr>
          <w:ilvl w:val="0"/>
          <w:numId w:val="18"/>
        </w:numPr>
        <w:spacing w:after="0" w:line="240" w:lineRule="auto"/>
        <w:ind w:right="75"/>
        <w:jc w:val="both"/>
        <w:rPr>
          <w:rFonts w:ascii="Arial Narrow" w:eastAsia="Calibri" w:hAnsi="Arial Narrow" w:cs="Arial"/>
          <w:color w:val="000000" w:themeColor="text1"/>
          <w:sz w:val="20"/>
          <w:lang w:val="es-MX"/>
        </w:rPr>
      </w:pPr>
      <w:r w:rsidRPr="008C1FC3">
        <w:rPr>
          <w:rFonts w:ascii="Arial Narrow" w:eastAsia="Calibri" w:hAnsi="Arial Narrow" w:cs="Arial"/>
          <w:color w:val="000000" w:themeColor="text1"/>
          <w:sz w:val="20"/>
          <w:lang w:val="es-MX"/>
        </w:rPr>
        <w:t xml:space="preserve">El Director </w:t>
      </w:r>
      <w:r w:rsidR="0025143F" w:rsidRPr="008C1FC3">
        <w:rPr>
          <w:rFonts w:ascii="Arial Narrow" w:eastAsia="Calibri" w:hAnsi="Arial Narrow" w:cs="Arial"/>
          <w:color w:val="000000" w:themeColor="text1"/>
          <w:sz w:val="20"/>
          <w:lang w:val="es-MX"/>
        </w:rPr>
        <w:t xml:space="preserve">(a) </w:t>
      </w:r>
      <w:r w:rsidRPr="008C1FC3">
        <w:rPr>
          <w:rFonts w:ascii="Arial Narrow" w:eastAsia="Calibri" w:hAnsi="Arial Narrow" w:cs="Arial"/>
          <w:color w:val="000000" w:themeColor="text1"/>
          <w:sz w:val="20"/>
          <w:lang w:val="es-MX"/>
        </w:rPr>
        <w:t xml:space="preserve">de Adolescencia y Juventud o su designado. </w:t>
      </w:r>
    </w:p>
    <w:p w14:paraId="1F8AD63E" w14:textId="06B0247E" w:rsidR="0035302C" w:rsidRPr="008C1FC3" w:rsidRDefault="0025143F" w:rsidP="001A4D48">
      <w:pPr>
        <w:numPr>
          <w:ilvl w:val="0"/>
          <w:numId w:val="18"/>
        </w:numPr>
        <w:spacing w:after="0" w:line="240" w:lineRule="auto"/>
        <w:ind w:right="75"/>
        <w:jc w:val="both"/>
        <w:rPr>
          <w:rFonts w:ascii="Arial Narrow" w:eastAsia="Calibri" w:hAnsi="Arial Narrow" w:cs="Arial"/>
          <w:color w:val="000000" w:themeColor="text1"/>
          <w:sz w:val="20"/>
          <w:lang w:val="es-MX"/>
        </w:rPr>
      </w:pPr>
      <w:r w:rsidRPr="008C1FC3">
        <w:rPr>
          <w:rFonts w:ascii="Arial Narrow" w:eastAsia="Calibri" w:hAnsi="Arial Narrow" w:cs="Arial"/>
          <w:color w:val="000000" w:themeColor="text1"/>
          <w:sz w:val="20"/>
          <w:lang w:val="es-MX"/>
        </w:rPr>
        <w:t>El director (a) de Familias y comunidad o su designado</w:t>
      </w:r>
    </w:p>
    <w:p w14:paraId="050E07AA" w14:textId="5846CB62" w:rsidR="0035302C" w:rsidRPr="008C1FC3" w:rsidRDefault="0025143F" w:rsidP="001A4D48">
      <w:pPr>
        <w:numPr>
          <w:ilvl w:val="0"/>
          <w:numId w:val="18"/>
        </w:numPr>
        <w:spacing w:after="0" w:line="240" w:lineRule="auto"/>
        <w:ind w:right="75"/>
        <w:jc w:val="both"/>
        <w:rPr>
          <w:rFonts w:ascii="Arial Narrow" w:eastAsia="Calibri" w:hAnsi="Arial Narrow" w:cs="Arial"/>
          <w:color w:val="000000" w:themeColor="text1"/>
          <w:sz w:val="20"/>
          <w:lang w:val="es-MX"/>
        </w:rPr>
      </w:pPr>
      <w:r w:rsidRPr="008C1FC3">
        <w:rPr>
          <w:rFonts w:ascii="Arial Narrow" w:eastAsia="Calibri" w:hAnsi="Arial Narrow" w:cs="Arial"/>
          <w:color w:val="000000" w:themeColor="text1"/>
          <w:sz w:val="20"/>
          <w:lang w:val="es-MX"/>
        </w:rPr>
        <w:t>El director (a) del Sistema Nacional de Bienestar Familiar o su designado</w:t>
      </w:r>
    </w:p>
    <w:p w14:paraId="0672DFDB" w14:textId="77777777" w:rsidR="00416FFC" w:rsidRPr="00EC02E7" w:rsidRDefault="00416FFC" w:rsidP="001A4D48">
      <w:pPr>
        <w:numPr>
          <w:ilvl w:val="0"/>
          <w:numId w:val="18"/>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 xml:space="preserve">El Vicepresidente de Fondos en Administración del ICETEX o su designado, quien además actúa en calidad de Secretario Técnico de la Junta con voz, pero sin voto. </w:t>
      </w:r>
    </w:p>
    <w:p w14:paraId="0002948D" w14:textId="77777777" w:rsidR="00416FFC" w:rsidRPr="00EC02E7" w:rsidRDefault="00416FFC" w:rsidP="00416FFC">
      <w:pPr>
        <w:spacing w:after="0" w:line="240" w:lineRule="auto"/>
        <w:ind w:right="75"/>
        <w:jc w:val="both"/>
        <w:rPr>
          <w:rFonts w:ascii="Arial Narrow" w:eastAsia="Calibri" w:hAnsi="Arial Narrow" w:cs="Arial"/>
          <w:color w:val="000000" w:themeColor="text1"/>
          <w:sz w:val="20"/>
          <w:lang w:val="es-MX"/>
        </w:rPr>
      </w:pPr>
    </w:p>
    <w:p w14:paraId="7E099D57" w14:textId="77777777" w:rsidR="00416FFC" w:rsidRPr="00EC02E7" w:rsidRDefault="00416FFC" w:rsidP="00416FFC">
      <w:p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A las sesiones que programe la Junta Administradora del convenio podrán asistir los funcionarios que las partes consideren necesarios para el buen desarrollo del mismo, dichas personas tendrán voz, pero no voto.</w:t>
      </w:r>
    </w:p>
    <w:p w14:paraId="51E614AE" w14:textId="77777777" w:rsidR="00416FFC" w:rsidRPr="00EC02E7" w:rsidRDefault="00416FFC" w:rsidP="00416FFC">
      <w:pPr>
        <w:spacing w:after="0" w:line="240" w:lineRule="auto"/>
        <w:ind w:right="75"/>
        <w:jc w:val="both"/>
        <w:rPr>
          <w:rFonts w:ascii="Arial Narrow" w:eastAsia="Calibri" w:hAnsi="Arial Narrow" w:cs="Arial"/>
          <w:color w:val="000000" w:themeColor="text1"/>
          <w:sz w:val="20"/>
          <w:lang w:val="es-MX"/>
        </w:rPr>
      </w:pPr>
    </w:p>
    <w:p w14:paraId="3CEA19FB" w14:textId="77777777" w:rsidR="00B0632F" w:rsidRPr="00EC02E7" w:rsidRDefault="00B0632F" w:rsidP="00CE1478">
      <w:pPr>
        <w:spacing w:after="0" w:line="240" w:lineRule="auto"/>
        <w:jc w:val="both"/>
        <w:rPr>
          <w:rFonts w:ascii="Arial Narrow" w:eastAsia="Calibri" w:hAnsi="Arial Narrow" w:cs="Arial"/>
          <w:color w:val="000000" w:themeColor="text1"/>
          <w:sz w:val="20"/>
          <w:lang w:val="es-MX"/>
        </w:rPr>
      </w:pPr>
    </w:p>
    <w:p w14:paraId="2B10F017" w14:textId="7A18BBA1" w:rsidR="00416FFC" w:rsidRPr="00EC02E7" w:rsidRDefault="001A4D48" w:rsidP="00416FFC">
      <w:pPr>
        <w:spacing w:after="0" w:line="240" w:lineRule="auto"/>
        <w:ind w:right="75"/>
        <w:jc w:val="both"/>
        <w:rPr>
          <w:rFonts w:ascii="Arial Narrow" w:eastAsia="Calibri" w:hAnsi="Arial Narrow" w:cs="Arial"/>
          <w:color w:val="000000" w:themeColor="text1"/>
          <w:sz w:val="20"/>
          <w:lang w:val="es-MX"/>
        </w:rPr>
      </w:pPr>
      <w:r w:rsidRPr="4E981A55">
        <w:rPr>
          <w:rFonts w:ascii="Arial Narrow" w:eastAsia="Calibri" w:hAnsi="Arial Narrow" w:cs="Arial"/>
          <w:b/>
          <w:bCs/>
          <w:color w:val="000000" w:themeColor="text1"/>
          <w:sz w:val="20"/>
          <w:szCs w:val="20"/>
          <w:lang w:val="es-MX"/>
        </w:rPr>
        <w:t xml:space="preserve">PARAGRAFO PRIMERO. </w:t>
      </w:r>
      <w:r w:rsidR="00B0632F" w:rsidRPr="00EC02E7">
        <w:rPr>
          <w:rFonts w:ascii="Arial Narrow" w:eastAsia="Calibri" w:hAnsi="Arial Narrow" w:cs="Arial"/>
          <w:b/>
          <w:bCs/>
          <w:color w:val="000000" w:themeColor="text1"/>
          <w:sz w:val="20"/>
          <w:lang w:val="es-MX"/>
        </w:rPr>
        <w:t>FUNCIONES DE LA JUNTA ADMINISTRADORA</w:t>
      </w:r>
      <w:r w:rsidR="00B0632F" w:rsidRPr="00EC02E7">
        <w:rPr>
          <w:rFonts w:ascii="Arial Narrow" w:eastAsia="Calibri" w:hAnsi="Arial Narrow" w:cs="Arial"/>
          <w:color w:val="000000" w:themeColor="text1"/>
          <w:sz w:val="20"/>
          <w:lang w:val="es-MX"/>
        </w:rPr>
        <w:t xml:space="preserve">. </w:t>
      </w:r>
      <w:r w:rsidR="00416FFC" w:rsidRPr="00EC02E7">
        <w:rPr>
          <w:rFonts w:ascii="Arial Narrow" w:eastAsia="Calibri" w:hAnsi="Arial Narrow" w:cs="Arial"/>
          <w:color w:val="000000" w:themeColor="text1"/>
          <w:sz w:val="20"/>
          <w:lang w:val="es-MX"/>
        </w:rPr>
        <w:t xml:space="preserve">Serán funciones de la Junta Administradora del Fondo, las siguientes: </w:t>
      </w:r>
    </w:p>
    <w:p w14:paraId="43D762F2" w14:textId="77777777" w:rsidR="00416FFC" w:rsidRPr="00EC02E7" w:rsidRDefault="00416FFC" w:rsidP="00416FFC">
      <w:pPr>
        <w:spacing w:after="0" w:line="240" w:lineRule="auto"/>
        <w:ind w:right="75"/>
        <w:jc w:val="both"/>
        <w:rPr>
          <w:rFonts w:ascii="Arial Narrow" w:eastAsia="Calibri" w:hAnsi="Arial Narrow" w:cs="Arial"/>
          <w:color w:val="000000" w:themeColor="text1"/>
          <w:sz w:val="20"/>
          <w:lang w:val="es-MX"/>
        </w:rPr>
      </w:pPr>
    </w:p>
    <w:p w14:paraId="38FBA76B" w14:textId="77777777" w:rsidR="00416FFC" w:rsidRPr="00EC02E7" w:rsidRDefault="00416FFC" w:rsidP="00C31258">
      <w:pPr>
        <w:numPr>
          <w:ilvl w:val="0"/>
          <w:numId w:val="19"/>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Expedir y aprobar el Reglamento Operativo del Fondo. Asimismo, modificar dicho Reglamento cuando a ello hubiere lugar.</w:t>
      </w:r>
    </w:p>
    <w:p w14:paraId="295294FB" w14:textId="77777777" w:rsidR="00416FFC" w:rsidRPr="00EC02E7" w:rsidRDefault="00416FFC" w:rsidP="00C31258">
      <w:pPr>
        <w:numPr>
          <w:ilvl w:val="0"/>
          <w:numId w:val="19"/>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Verificar el cumplimiento de los procedimientos establecidos en el Reglamento Operativo para los procesos de cualificación, recomendando y aprobando las modificaciones y ajustes que sean pertinentes.</w:t>
      </w:r>
    </w:p>
    <w:p w14:paraId="602A243E" w14:textId="77777777" w:rsidR="00416FFC" w:rsidRPr="00EC02E7" w:rsidRDefault="00416FFC" w:rsidP="00C31258">
      <w:pPr>
        <w:numPr>
          <w:ilvl w:val="0"/>
          <w:numId w:val="19"/>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 xml:space="preserve">Velar por la gestión eficiente de los recursos del fondo y por la correcta ejecución de las operaciones objeto del mismo. </w:t>
      </w:r>
    </w:p>
    <w:p w14:paraId="4BBD4E2B" w14:textId="77777777" w:rsidR="00416FFC" w:rsidRPr="00EC02E7" w:rsidRDefault="00416FFC" w:rsidP="00C31258">
      <w:pPr>
        <w:numPr>
          <w:ilvl w:val="0"/>
          <w:numId w:val="19"/>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 xml:space="preserve">Evaluar trimestralmente la ejecución del programa con base en los informes que para el efecto presente el ICETEX. </w:t>
      </w:r>
    </w:p>
    <w:p w14:paraId="386FD514" w14:textId="2D410395" w:rsidR="00416FFC" w:rsidRPr="0025143F" w:rsidRDefault="00416FFC" w:rsidP="00416FFC">
      <w:pPr>
        <w:numPr>
          <w:ilvl w:val="0"/>
          <w:numId w:val="19"/>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Revisar y decidir sobre casos especiales que presenten los aspirantes o los beneficiarios del Fondo, y que no se encuentren explícitamente contemplados en los términos de las convocatorias correspondientes o en el Reglamento Operativo del Fondo</w:t>
      </w:r>
    </w:p>
    <w:p w14:paraId="354E286C" w14:textId="77777777" w:rsidR="00416FFC" w:rsidRPr="00EC02E7" w:rsidRDefault="00416FFC" w:rsidP="00C31258">
      <w:pPr>
        <w:numPr>
          <w:ilvl w:val="0"/>
          <w:numId w:val="19"/>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 xml:space="preserve">Reunirse ordinariamente para evaluar el desarrollo del fondo y extraordinariamente a solicitud de una de las partes, para lo cual deberá fijar las fechas y el lugar de las reuniones ordinarias y extraordinarias. </w:t>
      </w:r>
    </w:p>
    <w:p w14:paraId="12718E01" w14:textId="77777777" w:rsidR="00416FFC" w:rsidRPr="00EC02E7" w:rsidRDefault="00416FFC" w:rsidP="00C31258">
      <w:pPr>
        <w:numPr>
          <w:ilvl w:val="0"/>
          <w:numId w:val="19"/>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 xml:space="preserve">Autorizar y ordenar los giros y/o desembolsos con cargo al fondo. </w:t>
      </w:r>
    </w:p>
    <w:p w14:paraId="29617CE1" w14:textId="77777777" w:rsidR="00416FFC" w:rsidRPr="00EC02E7" w:rsidRDefault="00416FFC" w:rsidP="00C31258">
      <w:pPr>
        <w:numPr>
          <w:ilvl w:val="0"/>
          <w:numId w:val="19"/>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 xml:space="preserve">Hacer seguimiento a los acuerdos establecidos. </w:t>
      </w:r>
    </w:p>
    <w:p w14:paraId="1C008647" w14:textId="77777777" w:rsidR="00416FFC" w:rsidRPr="00EC02E7" w:rsidRDefault="00416FFC" w:rsidP="00C31258">
      <w:pPr>
        <w:numPr>
          <w:ilvl w:val="0"/>
          <w:numId w:val="19"/>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lastRenderedPageBreak/>
        <w:t>Verificar el cumplimiento de las condiciones acordadas en las comunicaciones oficiales entre el ICBF y las instituciones que resulten vinculadas al fondo.</w:t>
      </w:r>
    </w:p>
    <w:p w14:paraId="5B2C10A8" w14:textId="77777777" w:rsidR="00416FFC" w:rsidRPr="00EC02E7" w:rsidRDefault="00416FFC" w:rsidP="00C31258">
      <w:pPr>
        <w:numPr>
          <w:ilvl w:val="0"/>
          <w:numId w:val="19"/>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Las demás que se consideren pertinentes para el logro de los objetivos del fondo.</w:t>
      </w:r>
    </w:p>
    <w:p w14:paraId="4487E615" w14:textId="77777777" w:rsidR="00416FFC" w:rsidRPr="00EC02E7" w:rsidRDefault="00416FFC" w:rsidP="00416FFC">
      <w:pPr>
        <w:spacing w:after="0" w:line="240" w:lineRule="auto"/>
        <w:ind w:right="75"/>
        <w:jc w:val="both"/>
        <w:rPr>
          <w:rFonts w:ascii="Arial Narrow" w:eastAsia="Calibri" w:hAnsi="Arial Narrow" w:cs="Arial"/>
          <w:color w:val="000000" w:themeColor="text1"/>
          <w:sz w:val="20"/>
          <w:lang w:val="es-MX"/>
        </w:rPr>
      </w:pPr>
    </w:p>
    <w:p w14:paraId="2C92806F" w14:textId="27B5CCBA" w:rsidR="00416FFC" w:rsidRDefault="001A4D48" w:rsidP="00416FFC">
      <w:pPr>
        <w:spacing w:after="0" w:line="240" w:lineRule="auto"/>
        <w:ind w:right="75"/>
        <w:jc w:val="both"/>
        <w:rPr>
          <w:rFonts w:ascii="Arial Narrow" w:eastAsia="Calibri" w:hAnsi="Arial Narrow" w:cs="Arial"/>
          <w:color w:val="000000" w:themeColor="text1"/>
          <w:sz w:val="20"/>
          <w:lang w:val="es-MX"/>
        </w:rPr>
      </w:pPr>
      <w:r w:rsidRPr="4E981A55">
        <w:rPr>
          <w:rFonts w:ascii="Arial Narrow" w:eastAsia="Calibri" w:hAnsi="Arial Narrow" w:cs="Arial"/>
          <w:b/>
          <w:bCs/>
          <w:color w:val="000000" w:themeColor="text1"/>
          <w:sz w:val="20"/>
          <w:szCs w:val="20"/>
          <w:lang w:val="es-MX"/>
        </w:rPr>
        <w:t>PARAGRAFO SEGUNDO</w:t>
      </w:r>
      <w:r w:rsidR="00416FFC" w:rsidRPr="00EC02E7">
        <w:rPr>
          <w:rFonts w:ascii="Arial Narrow" w:eastAsia="Calibri" w:hAnsi="Arial Narrow" w:cs="Arial"/>
          <w:color w:val="000000" w:themeColor="text1"/>
          <w:sz w:val="20"/>
          <w:lang w:val="es-MX"/>
        </w:rPr>
        <w:t xml:space="preserve"> Los aspectos que no queden expresamente contemplados en el convenio interadministrativo o en el Reglamento Operativo del Fondo se regirán por el Reglamento de Crédito Educativo del ICETEX y demás políticas y procedimientos ordinarios de esa entidad. </w:t>
      </w:r>
    </w:p>
    <w:p w14:paraId="379D7418" w14:textId="77777777" w:rsidR="001A4D48" w:rsidRDefault="001A4D48" w:rsidP="00416FFC">
      <w:pPr>
        <w:spacing w:after="0" w:line="240" w:lineRule="auto"/>
        <w:ind w:right="75"/>
        <w:jc w:val="both"/>
        <w:rPr>
          <w:rFonts w:ascii="Arial Narrow" w:eastAsia="Calibri" w:hAnsi="Arial Narrow" w:cs="Arial"/>
          <w:color w:val="000000" w:themeColor="text1"/>
          <w:sz w:val="20"/>
          <w:lang w:val="es-MX"/>
        </w:rPr>
      </w:pPr>
    </w:p>
    <w:p w14:paraId="78033F1D" w14:textId="738FC51F" w:rsidR="00416FFC" w:rsidRPr="00EC02E7" w:rsidRDefault="001A4D48" w:rsidP="00416FFC">
      <w:pPr>
        <w:suppressAutoHyphens/>
        <w:autoSpaceDE w:val="0"/>
        <w:autoSpaceDN w:val="0"/>
        <w:spacing w:line="240" w:lineRule="auto"/>
        <w:jc w:val="both"/>
        <w:rPr>
          <w:rFonts w:ascii="Arial Narrow" w:eastAsia="Calibri" w:hAnsi="Arial Narrow" w:cs="Arial"/>
          <w:color w:val="000000" w:themeColor="text1"/>
          <w:sz w:val="20"/>
          <w:lang w:val="es-MX"/>
        </w:rPr>
      </w:pPr>
      <w:r w:rsidRPr="4E981A55">
        <w:rPr>
          <w:rFonts w:ascii="Arial Narrow" w:eastAsia="Calibri" w:hAnsi="Arial Narrow" w:cs="Arial"/>
          <w:b/>
          <w:bCs/>
          <w:color w:val="000000" w:themeColor="text1"/>
          <w:sz w:val="20"/>
          <w:szCs w:val="20"/>
          <w:lang w:val="es-MX"/>
        </w:rPr>
        <w:t xml:space="preserve">PARAGRAFO </w:t>
      </w:r>
      <w:r>
        <w:rPr>
          <w:rFonts w:ascii="Arial Narrow" w:eastAsia="Calibri" w:hAnsi="Arial Narrow" w:cs="Arial"/>
          <w:b/>
          <w:bCs/>
          <w:color w:val="000000" w:themeColor="text1"/>
          <w:sz w:val="20"/>
          <w:szCs w:val="20"/>
          <w:lang w:val="es-MX"/>
        </w:rPr>
        <w:t>TERCERO</w:t>
      </w:r>
      <w:r w:rsidRPr="00EC02E7">
        <w:rPr>
          <w:rFonts w:ascii="Arial Narrow" w:eastAsia="Calibri" w:hAnsi="Arial Narrow" w:cs="Arial"/>
          <w:color w:val="000000" w:themeColor="text1"/>
          <w:sz w:val="20"/>
          <w:lang w:val="es-MX"/>
        </w:rPr>
        <w:t xml:space="preserve"> </w:t>
      </w:r>
      <w:r w:rsidR="00416FFC" w:rsidRPr="00EC02E7">
        <w:rPr>
          <w:rFonts w:ascii="Arial Narrow" w:eastAsia="Calibri" w:hAnsi="Arial Narrow" w:cs="Arial"/>
          <w:color w:val="000000" w:themeColor="text1"/>
          <w:sz w:val="20"/>
          <w:lang w:val="es-MX"/>
        </w:rPr>
        <w:t>La Secretaría Técnica al interior de la Junta Administradora, será ejercida por la Vicepresidencia de Fondos en Administración del ICETEX.</w:t>
      </w:r>
    </w:p>
    <w:p w14:paraId="2F993BAA" w14:textId="41367C18" w:rsidR="00416FFC" w:rsidRDefault="001A4D48" w:rsidP="00416FFC">
      <w:pPr>
        <w:suppressAutoHyphens/>
        <w:autoSpaceDE w:val="0"/>
        <w:autoSpaceDN w:val="0"/>
        <w:spacing w:line="240" w:lineRule="auto"/>
        <w:jc w:val="both"/>
        <w:rPr>
          <w:rFonts w:ascii="Arial Narrow" w:eastAsia="Calibri" w:hAnsi="Arial Narrow" w:cs="Arial"/>
          <w:color w:val="000000" w:themeColor="text1"/>
          <w:sz w:val="20"/>
          <w:lang w:val="es-MX"/>
        </w:rPr>
      </w:pPr>
      <w:r w:rsidRPr="4E981A55">
        <w:rPr>
          <w:rFonts w:ascii="Arial Narrow" w:eastAsia="Calibri" w:hAnsi="Arial Narrow" w:cs="Arial"/>
          <w:b/>
          <w:bCs/>
          <w:color w:val="000000" w:themeColor="text1"/>
          <w:sz w:val="20"/>
          <w:szCs w:val="20"/>
          <w:lang w:val="es-MX"/>
        </w:rPr>
        <w:t>PARAGRAFO CUARTO</w:t>
      </w:r>
      <w:r w:rsidRPr="4E981A55">
        <w:rPr>
          <w:rFonts w:ascii="Arial Narrow" w:eastAsia="Calibri" w:hAnsi="Arial Narrow" w:cs="Arial"/>
          <w:color w:val="000000" w:themeColor="text1"/>
          <w:sz w:val="20"/>
          <w:szCs w:val="20"/>
          <w:lang w:val="es-MX"/>
        </w:rPr>
        <w:t xml:space="preserve"> </w:t>
      </w:r>
      <w:r w:rsidR="00416FFC" w:rsidRPr="00EC02E7">
        <w:rPr>
          <w:rFonts w:ascii="Arial Narrow" w:eastAsia="Calibri" w:hAnsi="Arial Narrow" w:cs="Arial"/>
          <w:color w:val="000000" w:themeColor="text1"/>
          <w:sz w:val="20"/>
          <w:lang w:val="es-MX"/>
        </w:rPr>
        <w:t xml:space="preserve">De todas las sesiones de la Junta Administradora se levantará un acta, la cual deberá estar debidamente firmada por los asistentes a la reunión, indicando el lugar, la fecha y hora de la reunión; la forma y antelación de la convocatoria; la lista de los asistentes; los asuntos tratados, las decisiones tomadas y la fecha y hora de su clausura. </w:t>
      </w:r>
    </w:p>
    <w:p w14:paraId="67DE460F" w14:textId="2DBC441D" w:rsidR="004F0774" w:rsidRPr="004F0774" w:rsidRDefault="004F0774" w:rsidP="004F0774">
      <w:pPr>
        <w:pStyle w:val="NormalWeb"/>
        <w:shd w:val="clear" w:color="auto" w:fill="FFFFFF"/>
        <w:spacing w:before="0" w:beforeAutospacing="0" w:after="0" w:afterAutospacing="0"/>
        <w:jc w:val="both"/>
        <w:rPr>
          <w:rFonts w:ascii="Arial Narrow" w:eastAsia="Calibri" w:hAnsi="Arial Narrow" w:cs="Arial"/>
          <w:color w:val="000000" w:themeColor="text1"/>
          <w:sz w:val="20"/>
          <w:szCs w:val="22"/>
          <w:lang w:val="es-MX" w:eastAsia="en-US"/>
        </w:rPr>
      </w:pPr>
      <w:r w:rsidRPr="004F0774">
        <w:rPr>
          <w:rFonts w:ascii="Arial Narrow" w:eastAsia="Calibri" w:hAnsi="Arial Narrow" w:cs="Arial"/>
          <w:color w:val="000000" w:themeColor="text1"/>
          <w:sz w:val="20"/>
          <w:szCs w:val="22"/>
          <w:lang w:val="es-MX" w:eastAsia="en-US"/>
        </w:rPr>
        <w:t xml:space="preserve">Las actas </w:t>
      </w:r>
      <w:r>
        <w:rPr>
          <w:rFonts w:ascii="Arial Narrow" w:eastAsia="Calibri" w:hAnsi="Arial Narrow" w:cs="Arial"/>
          <w:color w:val="000000" w:themeColor="text1"/>
          <w:sz w:val="20"/>
          <w:szCs w:val="22"/>
          <w:lang w:val="es-MX" w:eastAsia="en-US"/>
        </w:rPr>
        <w:t>de</w:t>
      </w:r>
      <w:r w:rsidRPr="004F0774">
        <w:rPr>
          <w:rFonts w:ascii="Arial Narrow" w:eastAsia="Calibri" w:hAnsi="Arial Narrow" w:cs="Arial"/>
          <w:color w:val="000000" w:themeColor="text1"/>
          <w:sz w:val="20"/>
          <w:szCs w:val="22"/>
          <w:lang w:val="es-MX" w:eastAsia="en-US"/>
        </w:rPr>
        <w:t>ben ser remitidas para revisión, aprobación y firma en un</w:t>
      </w:r>
      <w:r>
        <w:rPr>
          <w:rFonts w:ascii="Arial Narrow" w:eastAsia="Calibri" w:hAnsi="Arial Narrow" w:cs="Arial"/>
          <w:color w:val="000000" w:themeColor="text1"/>
          <w:sz w:val="20"/>
          <w:szCs w:val="22"/>
          <w:lang w:val="es-MX" w:eastAsia="en-US"/>
        </w:rPr>
        <w:t xml:space="preserve"> </w:t>
      </w:r>
      <w:r w:rsidRPr="004F0774">
        <w:rPr>
          <w:rFonts w:ascii="Arial Narrow" w:eastAsia="Calibri" w:hAnsi="Arial Narrow" w:cs="Arial"/>
          <w:color w:val="000000" w:themeColor="text1"/>
          <w:sz w:val="20"/>
          <w:szCs w:val="22"/>
          <w:lang w:val="es-MX" w:eastAsia="en-US"/>
        </w:rPr>
        <w:t>periodo máximi de diez (10) días calendario posteriores a la celebración de la sesión.</w:t>
      </w:r>
      <w:r w:rsidRPr="004F0774">
        <w:rPr>
          <w:rFonts w:ascii="Arial Narrow" w:eastAsia="Calibri" w:hAnsi="Arial Narrow" w:cs="Arial"/>
          <w:color w:val="000000" w:themeColor="text1"/>
          <w:sz w:val="20"/>
          <w:szCs w:val="22"/>
          <w:lang w:val="es-MX" w:eastAsia="en-US"/>
        </w:rPr>
        <w:t> </w:t>
      </w:r>
    </w:p>
    <w:p w14:paraId="0A9E4FAA" w14:textId="29AA8E1A" w:rsidR="004F0774" w:rsidRPr="004F0774" w:rsidRDefault="004F0774" w:rsidP="004F0774">
      <w:pPr>
        <w:pStyle w:val="NormalWeb"/>
        <w:shd w:val="clear" w:color="auto" w:fill="FFFFFF"/>
        <w:spacing w:before="0" w:beforeAutospacing="0" w:after="0" w:afterAutospacing="0"/>
        <w:jc w:val="both"/>
        <w:textAlignment w:val="baseline"/>
        <w:rPr>
          <w:color w:val="000000"/>
        </w:rPr>
      </w:pPr>
      <w:r>
        <w:rPr>
          <w:rFonts w:ascii="Arial" w:hAnsi="Arial" w:cs="Arial"/>
          <w:b/>
          <w:bCs/>
          <w:color w:val="000000"/>
          <w:sz w:val="22"/>
          <w:szCs w:val="22"/>
          <w:bdr w:val="none" w:sz="0" w:space="0" w:color="auto" w:frame="1"/>
          <w:shd w:val="clear" w:color="auto" w:fill="FFFFFF"/>
        </w:rPr>
        <w:t> </w:t>
      </w:r>
    </w:p>
    <w:p w14:paraId="2492B39D" w14:textId="1567911B" w:rsidR="00416FFC" w:rsidRPr="00EC02E7" w:rsidRDefault="001A4D48" w:rsidP="00416FFC">
      <w:pPr>
        <w:suppressAutoHyphens/>
        <w:autoSpaceDE w:val="0"/>
        <w:autoSpaceDN w:val="0"/>
        <w:spacing w:line="240" w:lineRule="auto"/>
        <w:jc w:val="both"/>
        <w:rPr>
          <w:rFonts w:ascii="Arial Narrow" w:eastAsia="Calibri" w:hAnsi="Arial Narrow" w:cs="Arial"/>
          <w:color w:val="000000" w:themeColor="text1"/>
          <w:sz w:val="20"/>
          <w:lang w:val="es-MX"/>
        </w:rPr>
      </w:pPr>
      <w:r w:rsidRPr="4E981A55">
        <w:rPr>
          <w:rFonts w:ascii="Arial Narrow" w:eastAsia="Calibri" w:hAnsi="Arial Narrow" w:cs="Arial"/>
          <w:b/>
          <w:bCs/>
          <w:color w:val="000000" w:themeColor="text1"/>
          <w:sz w:val="20"/>
          <w:szCs w:val="20"/>
          <w:lang w:val="es-MX"/>
        </w:rPr>
        <w:t>PARAGRAFO QUINTO</w:t>
      </w:r>
      <w:r>
        <w:rPr>
          <w:rFonts w:ascii="Arial Narrow" w:eastAsia="Calibri" w:hAnsi="Arial Narrow" w:cs="Arial"/>
          <w:b/>
          <w:bCs/>
          <w:color w:val="000000" w:themeColor="text1"/>
          <w:sz w:val="20"/>
          <w:szCs w:val="20"/>
          <w:lang w:val="es-MX"/>
        </w:rPr>
        <w:t xml:space="preserve"> </w:t>
      </w:r>
      <w:r w:rsidR="00416FFC" w:rsidRPr="00EC02E7">
        <w:rPr>
          <w:rFonts w:ascii="Arial Narrow" w:eastAsia="Calibri" w:hAnsi="Arial Narrow" w:cs="Arial"/>
          <w:color w:val="000000" w:themeColor="text1"/>
          <w:sz w:val="20"/>
          <w:lang w:val="es-MX"/>
        </w:rPr>
        <w:t xml:space="preserve">La Junta Administradora únicamente podrá decidir cuando estén presentes la mayoría de sus miembros y sus decisiones se tomarán por mayoría simple de los miembros con voz y voto. </w:t>
      </w:r>
    </w:p>
    <w:p w14:paraId="1B29443E" w14:textId="58CD9232" w:rsidR="00B97005" w:rsidRPr="00EC02E7" w:rsidRDefault="001A4D48" w:rsidP="00EC02E7">
      <w:pPr>
        <w:suppressAutoHyphens/>
        <w:autoSpaceDE w:val="0"/>
        <w:autoSpaceDN w:val="0"/>
        <w:spacing w:line="240" w:lineRule="auto"/>
        <w:jc w:val="both"/>
        <w:rPr>
          <w:rFonts w:ascii="Arial Narrow" w:eastAsia="Calibri" w:hAnsi="Arial Narrow" w:cs="Arial"/>
          <w:color w:val="000000" w:themeColor="text1"/>
          <w:sz w:val="20"/>
          <w:lang w:val="es-MX"/>
        </w:rPr>
      </w:pPr>
      <w:r w:rsidRPr="4E981A55">
        <w:rPr>
          <w:rFonts w:ascii="Arial Narrow" w:eastAsia="Calibri" w:hAnsi="Arial Narrow" w:cs="Arial"/>
          <w:b/>
          <w:bCs/>
          <w:color w:val="000000" w:themeColor="text1"/>
          <w:sz w:val="20"/>
          <w:szCs w:val="20"/>
          <w:lang w:val="es-MX"/>
        </w:rPr>
        <w:t>PARAGRAFO SEXTO</w:t>
      </w:r>
      <w:r w:rsidR="00416FFC" w:rsidRPr="00EC02E7">
        <w:rPr>
          <w:rFonts w:ascii="Arial Narrow" w:eastAsia="Calibri" w:hAnsi="Arial Narrow" w:cs="Arial"/>
          <w:color w:val="000000" w:themeColor="text1"/>
          <w:sz w:val="20"/>
          <w:lang w:val="es-MX"/>
        </w:rPr>
        <w:t xml:space="preserve"> Las sesiones de la Junta Administradora, responsabilidades de la secretaría técnica y demás aspectos relacionados con la Junta Administradora que no se definan en </w:t>
      </w:r>
      <w:r w:rsidR="00EC02E7" w:rsidRPr="00EC02E7">
        <w:rPr>
          <w:rFonts w:ascii="Arial Narrow" w:eastAsia="Calibri" w:hAnsi="Arial Narrow" w:cs="Arial"/>
          <w:color w:val="000000" w:themeColor="text1"/>
          <w:sz w:val="20"/>
          <w:lang w:val="es-MX"/>
        </w:rPr>
        <w:t>el convenio</w:t>
      </w:r>
      <w:r w:rsidR="00416FFC" w:rsidRPr="00EC02E7">
        <w:rPr>
          <w:rFonts w:ascii="Arial Narrow" w:eastAsia="Calibri" w:hAnsi="Arial Narrow" w:cs="Arial"/>
          <w:color w:val="000000" w:themeColor="text1"/>
          <w:sz w:val="20"/>
          <w:lang w:val="es-MX"/>
        </w:rPr>
        <w:t xml:space="preserve"> se desarrollarán en el Reglamento Operativo. </w:t>
      </w:r>
    </w:p>
    <w:p w14:paraId="23F7E427" w14:textId="2AF13E20" w:rsidR="00256A65" w:rsidRPr="00EC02E7" w:rsidRDefault="00EC434B" w:rsidP="00EC02E7">
      <w:pPr>
        <w:spacing w:after="0" w:line="240" w:lineRule="auto"/>
        <w:jc w:val="both"/>
        <w:rPr>
          <w:rFonts w:ascii="Arial Narrow" w:hAnsi="Arial Narrow" w:cs="Arial"/>
          <w:color w:val="000000" w:themeColor="text1"/>
          <w:sz w:val="20"/>
          <w:lang w:val="es-MX"/>
        </w:rPr>
      </w:pPr>
      <w:r>
        <w:rPr>
          <w:rFonts w:ascii="Arial Narrow" w:hAnsi="Arial Narrow" w:cs="Arial"/>
          <w:b/>
          <w:bCs/>
          <w:color w:val="000000" w:themeColor="text1"/>
          <w:sz w:val="20"/>
          <w:szCs w:val="20"/>
          <w:lang w:val="es-MX"/>
        </w:rPr>
        <w:t>P</w:t>
      </w:r>
      <w:r w:rsidR="001A4D48" w:rsidRPr="4E981A55">
        <w:rPr>
          <w:rFonts w:ascii="Arial Narrow" w:hAnsi="Arial Narrow" w:cs="Arial"/>
          <w:b/>
          <w:bCs/>
          <w:color w:val="000000" w:themeColor="text1"/>
          <w:sz w:val="20"/>
          <w:szCs w:val="20"/>
          <w:lang w:val="es-MX"/>
        </w:rPr>
        <w:t>ARAGRA</w:t>
      </w:r>
      <w:r w:rsidR="001A4D48">
        <w:rPr>
          <w:rFonts w:ascii="Arial Narrow" w:hAnsi="Arial Narrow" w:cs="Arial"/>
          <w:b/>
          <w:bCs/>
          <w:color w:val="000000" w:themeColor="text1"/>
          <w:sz w:val="20"/>
          <w:szCs w:val="20"/>
          <w:lang w:val="es-MX"/>
        </w:rPr>
        <w:t>F</w:t>
      </w:r>
      <w:r w:rsidR="001A4D48" w:rsidRPr="4E981A55">
        <w:rPr>
          <w:rFonts w:ascii="Arial Narrow" w:hAnsi="Arial Narrow" w:cs="Arial"/>
          <w:b/>
          <w:bCs/>
          <w:color w:val="000000" w:themeColor="text1"/>
          <w:sz w:val="20"/>
          <w:szCs w:val="20"/>
          <w:lang w:val="es-MX"/>
        </w:rPr>
        <w:t>O SEPTIMO</w:t>
      </w:r>
      <w:r w:rsidR="001A4D48" w:rsidRPr="00EC02E7">
        <w:rPr>
          <w:rFonts w:ascii="Arial Narrow" w:hAnsi="Arial Narrow" w:cs="Arial"/>
          <w:b/>
          <w:bCs/>
          <w:color w:val="000000" w:themeColor="text1"/>
          <w:sz w:val="20"/>
          <w:lang w:val="es-MX"/>
        </w:rPr>
        <w:t xml:space="preserve"> </w:t>
      </w:r>
      <w:r w:rsidR="00256A65" w:rsidRPr="00EC02E7">
        <w:rPr>
          <w:rFonts w:ascii="Arial Narrow" w:hAnsi="Arial Narrow" w:cs="Arial"/>
          <w:b/>
          <w:bCs/>
          <w:color w:val="000000" w:themeColor="text1"/>
          <w:sz w:val="20"/>
          <w:lang w:val="es-MX"/>
        </w:rPr>
        <w:t>REGIMEN DE SESIONES Y ACTOS DE LA JUNTA ADMINISTRADORA DEL FONDO:</w:t>
      </w:r>
      <w:r w:rsidR="00256A65" w:rsidRPr="00EC02E7">
        <w:rPr>
          <w:rFonts w:ascii="Arial Narrow" w:hAnsi="Arial Narrow" w:cs="Arial"/>
          <w:color w:val="000000" w:themeColor="text1"/>
          <w:sz w:val="20"/>
          <w:lang w:val="es-MX"/>
        </w:rPr>
        <w:t xml:space="preserve"> La Junta Administradora del Fondo se reunirá ordinariamente cada tres (3) meses con el fin de evaluar el desarrollo del Fondo y extraordinariamente a solicitud de una de las partes. </w:t>
      </w:r>
    </w:p>
    <w:p w14:paraId="14CCBE6F" w14:textId="0DB2767A" w:rsidR="009037A5" w:rsidRPr="00E2682A" w:rsidRDefault="009037A5" w:rsidP="00256A65">
      <w:pPr>
        <w:pStyle w:val="Prrafodelista"/>
        <w:spacing w:after="0" w:line="240" w:lineRule="auto"/>
        <w:ind w:left="360"/>
        <w:jc w:val="both"/>
        <w:rPr>
          <w:rFonts w:ascii="Arial Narrow" w:hAnsi="Arial Narrow" w:cs="Arial"/>
          <w:b/>
          <w:color w:val="000000" w:themeColor="text1"/>
          <w:sz w:val="20"/>
          <w:lang w:val="es-MX"/>
        </w:rPr>
      </w:pPr>
      <w:r w:rsidRPr="00E2682A">
        <w:rPr>
          <w:rFonts w:ascii="Arial Narrow" w:hAnsi="Arial Narrow" w:cs="Arial"/>
          <w:b/>
          <w:color w:val="000000" w:themeColor="text1"/>
          <w:sz w:val="20"/>
          <w:lang w:val="es-MX"/>
        </w:rPr>
        <w:tab/>
      </w:r>
    </w:p>
    <w:p w14:paraId="2CEABC6D" w14:textId="123CD46C" w:rsidR="009037A5" w:rsidRPr="00EC02E7" w:rsidRDefault="009037A5" w:rsidP="00EC02E7">
      <w:pPr>
        <w:spacing w:after="0" w:line="240" w:lineRule="auto"/>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La Junta Admini</w:t>
      </w:r>
      <w:r w:rsidR="00EC02E7" w:rsidRPr="00EC02E7">
        <w:rPr>
          <w:rFonts w:ascii="Arial Narrow" w:hAnsi="Arial Narrow" w:cs="Arial"/>
          <w:color w:val="000000" w:themeColor="text1"/>
          <w:sz w:val="20"/>
          <w:lang w:val="es-MX"/>
        </w:rPr>
        <w:t>s</w:t>
      </w:r>
      <w:r w:rsidRPr="00EC02E7">
        <w:rPr>
          <w:rFonts w:ascii="Arial Narrow" w:hAnsi="Arial Narrow" w:cs="Arial"/>
          <w:color w:val="000000" w:themeColor="text1"/>
          <w:sz w:val="20"/>
          <w:lang w:val="es-MX"/>
        </w:rPr>
        <w:t xml:space="preserve">tradora podrá sesionar cuando asista </w:t>
      </w:r>
      <w:r w:rsidR="00EC02E7" w:rsidRPr="00EC02E7">
        <w:rPr>
          <w:rFonts w:ascii="Arial Narrow" w:hAnsi="Arial Narrow" w:cs="Arial"/>
          <w:color w:val="000000" w:themeColor="text1"/>
          <w:sz w:val="20"/>
          <w:lang w:val="es-MX"/>
        </w:rPr>
        <w:t>la mayoría simple</w:t>
      </w:r>
      <w:r w:rsidRPr="00EC02E7">
        <w:rPr>
          <w:rFonts w:ascii="Arial Narrow" w:hAnsi="Arial Narrow" w:cs="Arial"/>
          <w:color w:val="000000" w:themeColor="text1"/>
          <w:sz w:val="20"/>
          <w:lang w:val="es-MX"/>
        </w:rPr>
        <w:t xml:space="preserve"> de sus miembros. Las decisiones de la Junta Administradora se tomarán por mayoría simple y se harán constar en actas que estarán a cargo del comité técnico y contendrán como mínimo el lugar, la fecha y hora de la sesión; la forma y antelación de la convocatoria; la lista de los asistentes; los asuntos tratados, las decisiones tomadas y la fecha y hora de su terminación.</w:t>
      </w:r>
    </w:p>
    <w:p w14:paraId="58A429F7" w14:textId="77777777" w:rsidR="009037A5" w:rsidRPr="00E2682A" w:rsidRDefault="009037A5" w:rsidP="00CA4503">
      <w:pPr>
        <w:pStyle w:val="Prrafodelista"/>
        <w:spacing w:after="0" w:line="240" w:lineRule="auto"/>
        <w:ind w:left="360"/>
        <w:jc w:val="both"/>
        <w:rPr>
          <w:rFonts w:ascii="Arial Narrow" w:hAnsi="Arial Narrow" w:cs="Arial"/>
          <w:color w:val="000000" w:themeColor="text1"/>
          <w:sz w:val="20"/>
          <w:lang w:val="es-MX"/>
        </w:rPr>
      </w:pPr>
    </w:p>
    <w:p w14:paraId="0975F986" w14:textId="3EA20840" w:rsidR="00AF3F72" w:rsidRPr="00EC02E7" w:rsidRDefault="00256A65" w:rsidP="00EC434B">
      <w:pPr>
        <w:spacing w:after="0" w:line="240" w:lineRule="auto"/>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 xml:space="preserve">La citación a las sesiones ordinarias debe ser realizada por lo menos con </w:t>
      </w:r>
      <w:r w:rsidR="0025143F">
        <w:rPr>
          <w:rFonts w:ascii="Arial Narrow" w:hAnsi="Arial Narrow" w:cs="Arial"/>
          <w:color w:val="000000" w:themeColor="text1"/>
          <w:sz w:val="20"/>
          <w:lang w:val="es-MX"/>
        </w:rPr>
        <w:t>dos</w:t>
      </w:r>
      <w:r w:rsidRPr="00EC02E7">
        <w:rPr>
          <w:rFonts w:ascii="Arial Narrow" w:hAnsi="Arial Narrow" w:cs="Arial"/>
          <w:color w:val="000000" w:themeColor="text1"/>
          <w:sz w:val="20"/>
          <w:lang w:val="es-MX"/>
        </w:rPr>
        <w:t xml:space="preserve"> (</w:t>
      </w:r>
      <w:r w:rsidR="0025143F">
        <w:rPr>
          <w:rFonts w:ascii="Arial Narrow" w:hAnsi="Arial Narrow" w:cs="Arial"/>
          <w:color w:val="000000" w:themeColor="text1"/>
          <w:sz w:val="20"/>
          <w:lang w:val="es-MX"/>
        </w:rPr>
        <w:t>2</w:t>
      </w:r>
      <w:r w:rsidRPr="00EC02E7">
        <w:rPr>
          <w:rFonts w:ascii="Arial Narrow" w:hAnsi="Arial Narrow" w:cs="Arial"/>
          <w:color w:val="000000" w:themeColor="text1"/>
          <w:sz w:val="20"/>
          <w:lang w:val="es-MX"/>
        </w:rPr>
        <w:t>) días hábiles de antelación a la sesión, por la Secretaria Técnica. Las reuniones extraordinarias se podrán convocar hasta con</w:t>
      </w:r>
      <w:r w:rsidR="002313EB" w:rsidRPr="00EC02E7">
        <w:rPr>
          <w:rFonts w:ascii="Arial Narrow" w:hAnsi="Arial Narrow" w:cs="Arial"/>
          <w:color w:val="000000" w:themeColor="text1"/>
          <w:sz w:val="20"/>
          <w:lang w:val="es-MX"/>
        </w:rPr>
        <w:t xml:space="preserve"> un (1)</w:t>
      </w:r>
      <w:r w:rsidRPr="00EC02E7">
        <w:rPr>
          <w:rFonts w:ascii="Arial Narrow" w:hAnsi="Arial Narrow" w:cs="Arial"/>
          <w:color w:val="000000" w:themeColor="text1"/>
          <w:sz w:val="20"/>
          <w:lang w:val="es-MX"/>
        </w:rPr>
        <w:t xml:space="preserve"> día hábil de antelación a la realización de la misma</w:t>
      </w:r>
      <w:r w:rsidR="00EC434B" w:rsidRPr="00EC434B">
        <w:rPr>
          <w:rFonts w:ascii="Arial Narrow" w:hAnsi="Arial Narrow" w:cs="Arial"/>
          <w:color w:val="000000" w:themeColor="text1"/>
          <w:sz w:val="20"/>
          <w:lang w:val="es-MX"/>
        </w:rPr>
        <w:t>, por cualquiera de las partes y por cualquier medio, físico o electrónico. Las reuniones de la Junta Administradora, por regla general serán presenciales, sin perjuicio de la celebración de reuniones virtuales.</w:t>
      </w:r>
      <w:r w:rsidRPr="00EC02E7">
        <w:rPr>
          <w:rFonts w:ascii="Arial Narrow" w:hAnsi="Arial Narrow" w:cs="Arial"/>
          <w:color w:val="000000" w:themeColor="text1"/>
          <w:sz w:val="20"/>
          <w:lang w:val="es-MX"/>
        </w:rPr>
        <w:t xml:space="preserve"> </w:t>
      </w:r>
    </w:p>
    <w:p w14:paraId="73413EC9" w14:textId="77777777" w:rsidR="00256A65" w:rsidRPr="00E2682A" w:rsidRDefault="00256A65" w:rsidP="003F0C2F">
      <w:pPr>
        <w:spacing w:after="0" w:line="240" w:lineRule="auto"/>
        <w:jc w:val="both"/>
        <w:rPr>
          <w:rFonts w:ascii="Arial Narrow" w:eastAsia="Calibri" w:hAnsi="Arial Narrow" w:cs="Arial"/>
          <w:b/>
          <w:color w:val="000000" w:themeColor="text1"/>
          <w:sz w:val="20"/>
          <w:lang w:val="es-MX"/>
        </w:rPr>
      </w:pPr>
    </w:p>
    <w:p w14:paraId="3A245E8B" w14:textId="57A89951" w:rsidR="00EC02E7" w:rsidRPr="00EC02E7" w:rsidRDefault="003F0C2F" w:rsidP="00EC02E7">
      <w:pPr>
        <w:pStyle w:val="Sinespaciado"/>
        <w:jc w:val="both"/>
        <w:rPr>
          <w:rFonts w:ascii="Arial Narrow" w:eastAsiaTheme="minorHAnsi" w:hAnsi="Arial Narrow" w:cs="Arial"/>
          <w:color w:val="000000" w:themeColor="text1"/>
          <w:sz w:val="20"/>
          <w:lang w:val="es-MX"/>
        </w:rPr>
      </w:pPr>
      <w:r w:rsidRPr="00E2682A">
        <w:rPr>
          <w:rFonts w:ascii="Arial Narrow" w:hAnsi="Arial Narrow" w:cs="Arial"/>
          <w:b/>
          <w:color w:val="000000" w:themeColor="text1"/>
          <w:sz w:val="20"/>
          <w:lang w:val="es-MX"/>
        </w:rPr>
        <w:t>ART</w:t>
      </w:r>
      <w:r w:rsidR="0074799C">
        <w:rPr>
          <w:rFonts w:ascii="Arial Narrow" w:hAnsi="Arial Narrow" w:cs="Arial"/>
          <w:b/>
          <w:color w:val="000000" w:themeColor="text1"/>
          <w:sz w:val="20"/>
          <w:lang w:val="es-MX"/>
        </w:rPr>
        <w:t>Í</w:t>
      </w:r>
      <w:r w:rsidRPr="00E2682A">
        <w:rPr>
          <w:rFonts w:ascii="Arial Narrow" w:hAnsi="Arial Narrow" w:cs="Arial"/>
          <w:b/>
          <w:color w:val="000000" w:themeColor="text1"/>
          <w:sz w:val="20"/>
          <w:lang w:val="es-MX"/>
        </w:rPr>
        <w:t xml:space="preserve">CULO </w:t>
      </w:r>
      <w:r w:rsidR="00EC434B">
        <w:rPr>
          <w:rFonts w:ascii="Arial Narrow" w:hAnsi="Arial Narrow" w:cs="Arial"/>
          <w:b/>
          <w:color w:val="000000" w:themeColor="text1"/>
          <w:sz w:val="20"/>
          <w:lang w:val="es-MX"/>
        </w:rPr>
        <w:t>SEXTO</w:t>
      </w:r>
      <w:r w:rsidRPr="00E2682A">
        <w:rPr>
          <w:rFonts w:ascii="Arial Narrow" w:hAnsi="Arial Narrow" w:cs="Arial"/>
          <w:b/>
          <w:color w:val="000000" w:themeColor="text1"/>
          <w:sz w:val="20"/>
          <w:lang w:val="es-MX"/>
        </w:rPr>
        <w:t xml:space="preserve">. COMITÉ TÉCNICO DEL FONDO: </w:t>
      </w:r>
      <w:commentRangeStart w:id="4"/>
      <w:commentRangeStart w:id="5"/>
      <w:r w:rsidR="00EC02E7" w:rsidRPr="00EC02E7">
        <w:rPr>
          <w:rFonts w:ascii="Arial Narrow" w:eastAsiaTheme="minorHAnsi" w:hAnsi="Arial Narrow" w:cs="Arial"/>
          <w:color w:val="000000" w:themeColor="text1"/>
          <w:sz w:val="20"/>
          <w:lang w:val="es-MX"/>
        </w:rPr>
        <w:t>Se conformará un Comité Técnico encargado de revisar y definir los aspectos de carácter técnico y académico que demande la operación del fondo. El Comité Técnico estará integrado por las siguientes personas del ICBF:</w:t>
      </w:r>
      <w:commentRangeEnd w:id="4"/>
      <w:r w:rsidR="008C34DD">
        <w:rPr>
          <w:rStyle w:val="Refdecomentario"/>
          <w:rFonts w:asciiTheme="minorHAnsi" w:eastAsiaTheme="minorHAnsi" w:hAnsiTheme="minorHAnsi" w:cstheme="minorBidi"/>
          <w:lang w:val="es-CO"/>
        </w:rPr>
        <w:commentReference w:id="4"/>
      </w:r>
      <w:commentRangeEnd w:id="5"/>
      <w:r w:rsidR="00717D91">
        <w:rPr>
          <w:rStyle w:val="Refdecomentario"/>
          <w:rFonts w:asciiTheme="minorHAnsi" w:eastAsiaTheme="minorHAnsi" w:hAnsiTheme="minorHAnsi" w:cstheme="minorBidi"/>
          <w:lang w:val="es-CO"/>
        </w:rPr>
        <w:commentReference w:id="5"/>
      </w:r>
    </w:p>
    <w:p w14:paraId="204BD430" w14:textId="77777777" w:rsidR="00EC02E7" w:rsidRPr="00EC02E7" w:rsidRDefault="00EC02E7" w:rsidP="00EC02E7">
      <w:pPr>
        <w:pStyle w:val="Sinespaciado"/>
        <w:jc w:val="both"/>
        <w:rPr>
          <w:rFonts w:ascii="Arial Narrow" w:eastAsiaTheme="minorHAnsi" w:hAnsi="Arial Narrow" w:cs="Arial"/>
          <w:color w:val="000000" w:themeColor="text1"/>
          <w:sz w:val="20"/>
          <w:lang w:val="es-MX"/>
        </w:rPr>
      </w:pPr>
    </w:p>
    <w:p w14:paraId="4CE9CED0" w14:textId="77777777" w:rsidR="008C34DD" w:rsidRDefault="008C34DD" w:rsidP="00EC434B">
      <w:pPr>
        <w:numPr>
          <w:ilvl w:val="0"/>
          <w:numId w:val="20"/>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 xml:space="preserve">El Director </w:t>
      </w:r>
      <w:r>
        <w:rPr>
          <w:rFonts w:ascii="Arial Narrow" w:eastAsia="Calibri" w:hAnsi="Arial Narrow" w:cs="Arial"/>
          <w:color w:val="000000" w:themeColor="text1"/>
          <w:sz w:val="20"/>
          <w:lang w:val="es-MX"/>
        </w:rPr>
        <w:t xml:space="preserve">(a) </w:t>
      </w:r>
      <w:r w:rsidRPr="00EC02E7">
        <w:rPr>
          <w:rFonts w:ascii="Arial Narrow" w:eastAsia="Calibri" w:hAnsi="Arial Narrow" w:cs="Arial"/>
          <w:color w:val="000000" w:themeColor="text1"/>
          <w:sz w:val="20"/>
          <w:lang w:val="es-MX"/>
        </w:rPr>
        <w:t>de Primera Infancia o su designado.</w:t>
      </w:r>
    </w:p>
    <w:p w14:paraId="622BD1E3" w14:textId="77777777" w:rsidR="00717D91" w:rsidRDefault="00717D91" w:rsidP="00717D91">
      <w:pPr>
        <w:numPr>
          <w:ilvl w:val="0"/>
          <w:numId w:val="20"/>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El Director</w:t>
      </w:r>
      <w:r>
        <w:rPr>
          <w:rFonts w:ascii="Arial Narrow" w:eastAsia="Calibri" w:hAnsi="Arial Narrow" w:cs="Arial"/>
          <w:color w:val="000000" w:themeColor="text1"/>
          <w:sz w:val="20"/>
          <w:lang w:val="es-MX"/>
        </w:rPr>
        <w:t xml:space="preserve"> (a)</w:t>
      </w:r>
      <w:r w:rsidRPr="00EC02E7">
        <w:rPr>
          <w:rFonts w:ascii="Arial Narrow" w:eastAsia="Calibri" w:hAnsi="Arial Narrow" w:cs="Arial"/>
          <w:color w:val="000000" w:themeColor="text1"/>
          <w:sz w:val="20"/>
          <w:lang w:val="es-MX"/>
        </w:rPr>
        <w:t xml:space="preserve"> de Nutrición o su designado.</w:t>
      </w:r>
    </w:p>
    <w:p w14:paraId="0FCFAF8E" w14:textId="77777777" w:rsidR="00717D91" w:rsidRPr="00EC02E7" w:rsidRDefault="00717D91" w:rsidP="00717D91">
      <w:pPr>
        <w:numPr>
          <w:ilvl w:val="0"/>
          <w:numId w:val="20"/>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El Director</w:t>
      </w:r>
      <w:r>
        <w:rPr>
          <w:rFonts w:ascii="Arial Narrow" w:eastAsia="Calibri" w:hAnsi="Arial Narrow" w:cs="Arial"/>
          <w:color w:val="000000" w:themeColor="text1"/>
          <w:sz w:val="20"/>
          <w:lang w:val="es-MX"/>
        </w:rPr>
        <w:t xml:space="preserve"> (a)</w:t>
      </w:r>
      <w:r w:rsidRPr="00EC02E7">
        <w:rPr>
          <w:rFonts w:ascii="Arial Narrow" w:eastAsia="Calibri" w:hAnsi="Arial Narrow" w:cs="Arial"/>
          <w:color w:val="000000" w:themeColor="text1"/>
          <w:sz w:val="20"/>
          <w:lang w:val="es-MX"/>
        </w:rPr>
        <w:t xml:space="preserve"> de Protección o su designado.</w:t>
      </w:r>
    </w:p>
    <w:p w14:paraId="38F07F85" w14:textId="77777777" w:rsidR="008C34DD" w:rsidRPr="00EC02E7" w:rsidRDefault="008C34DD" w:rsidP="00EC434B">
      <w:pPr>
        <w:numPr>
          <w:ilvl w:val="0"/>
          <w:numId w:val="20"/>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El Director</w:t>
      </w:r>
      <w:r>
        <w:rPr>
          <w:rFonts w:ascii="Arial Narrow" w:eastAsia="Calibri" w:hAnsi="Arial Narrow" w:cs="Arial"/>
          <w:color w:val="000000" w:themeColor="text1"/>
          <w:sz w:val="20"/>
          <w:lang w:val="es-MX"/>
        </w:rPr>
        <w:t xml:space="preserve"> (a)</w:t>
      </w:r>
      <w:r w:rsidRPr="00EC02E7">
        <w:rPr>
          <w:rFonts w:ascii="Arial Narrow" w:eastAsia="Calibri" w:hAnsi="Arial Narrow" w:cs="Arial"/>
          <w:color w:val="000000" w:themeColor="text1"/>
          <w:sz w:val="20"/>
          <w:lang w:val="es-MX"/>
        </w:rPr>
        <w:t xml:space="preserve"> de Infancia o su designado.</w:t>
      </w:r>
    </w:p>
    <w:p w14:paraId="5A527C06" w14:textId="77777777" w:rsidR="008C34DD" w:rsidRDefault="008C34DD" w:rsidP="00EC434B">
      <w:pPr>
        <w:numPr>
          <w:ilvl w:val="0"/>
          <w:numId w:val="20"/>
        </w:numPr>
        <w:spacing w:after="0" w:line="240" w:lineRule="auto"/>
        <w:ind w:right="75"/>
        <w:jc w:val="both"/>
        <w:rPr>
          <w:rFonts w:ascii="Arial Narrow" w:eastAsia="Calibri" w:hAnsi="Arial Narrow" w:cs="Arial"/>
          <w:color w:val="000000" w:themeColor="text1"/>
          <w:sz w:val="20"/>
          <w:lang w:val="es-MX"/>
        </w:rPr>
      </w:pPr>
      <w:r w:rsidRPr="00EC02E7">
        <w:rPr>
          <w:rFonts w:ascii="Arial Narrow" w:eastAsia="Calibri" w:hAnsi="Arial Narrow" w:cs="Arial"/>
          <w:color w:val="000000" w:themeColor="text1"/>
          <w:sz w:val="20"/>
          <w:lang w:val="es-MX"/>
        </w:rPr>
        <w:t xml:space="preserve">El Director </w:t>
      </w:r>
      <w:r>
        <w:rPr>
          <w:rFonts w:ascii="Arial Narrow" w:eastAsia="Calibri" w:hAnsi="Arial Narrow" w:cs="Arial"/>
          <w:color w:val="000000" w:themeColor="text1"/>
          <w:sz w:val="20"/>
          <w:lang w:val="es-MX"/>
        </w:rPr>
        <w:t xml:space="preserve">(a) </w:t>
      </w:r>
      <w:r w:rsidRPr="00EC02E7">
        <w:rPr>
          <w:rFonts w:ascii="Arial Narrow" w:eastAsia="Calibri" w:hAnsi="Arial Narrow" w:cs="Arial"/>
          <w:color w:val="000000" w:themeColor="text1"/>
          <w:sz w:val="20"/>
          <w:lang w:val="es-MX"/>
        </w:rPr>
        <w:t xml:space="preserve">de Adolescencia y Juventud o su designado. </w:t>
      </w:r>
    </w:p>
    <w:p w14:paraId="296CD6E3" w14:textId="7CF1BE5D" w:rsidR="008C34DD" w:rsidRDefault="008C34DD" w:rsidP="00EC434B">
      <w:pPr>
        <w:numPr>
          <w:ilvl w:val="0"/>
          <w:numId w:val="20"/>
        </w:numPr>
        <w:spacing w:after="0" w:line="240" w:lineRule="auto"/>
        <w:ind w:right="75"/>
        <w:jc w:val="both"/>
        <w:rPr>
          <w:rFonts w:ascii="Arial Narrow" w:eastAsia="Calibri" w:hAnsi="Arial Narrow" w:cs="Arial"/>
          <w:color w:val="000000" w:themeColor="text1"/>
          <w:sz w:val="20"/>
          <w:highlight w:val="yellow"/>
          <w:lang w:val="es-MX"/>
        </w:rPr>
      </w:pPr>
      <w:r>
        <w:rPr>
          <w:rFonts w:ascii="Arial Narrow" w:eastAsia="Calibri" w:hAnsi="Arial Narrow" w:cs="Arial"/>
          <w:color w:val="000000" w:themeColor="text1"/>
          <w:sz w:val="20"/>
          <w:highlight w:val="yellow"/>
          <w:lang w:val="es-MX"/>
        </w:rPr>
        <w:t xml:space="preserve">El </w:t>
      </w:r>
      <w:r w:rsidR="00717D91">
        <w:rPr>
          <w:rFonts w:ascii="Arial Narrow" w:eastAsia="Calibri" w:hAnsi="Arial Narrow" w:cs="Arial"/>
          <w:color w:val="000000" w:themeColor="text1"/>
          <w:sz w:val="20"/>
          <w:highlight w:val="yellow"/>
          <w:lang w:val="es-MX"/>
        </w:rPr>
        <w:t>D</w:t>
      </w:r>
      <w:r>
        <w:rPr>
          <w:rFonts w:ascii="Arial Narrow" w:eastAsia="Calibri" w:hAnsi="Arial Narrow" w:cs="Arial"/>
          <w:color w:val="000000" w:themeColor="text1"/>
          <w:sz w:val="20"/>
          <w:highlight w:val="yellow"/>
          <w:lang w:val="es-MX"/>
        </w:rPr>
        <w:t xml:space="preserve">irector (a) de Familias y </w:t>
      </w:r>
      <w:r w:rsidR="00717D91">
        <w:rPr>
          <w:rFonts w:ascii="Arial Narrow" w:eastAsia="Calibri" w:hAnsi="Arial Narrow" w:cs="Arial"/>
          <w:color w:val="000000" w:themeColor="text1"/>
          <w:sz w:val="20"/>
          <w:highlight w:val="yellow"/>
          <w:lang w:val="es-MX"/>
        </w:rPr>
        <w:t>C</w:t>
      </w:r>
      <w:r>
        <w:rPr>
          <w:rFonts w:ascii="Arial Narrow" w:eastAsia="Calibri" w:hAnsi="Arial Narrow" w:cs="Arial"/>
          <w:color w:val="000000" w:themeColor="text1"/>
          <w:sz w:val="20"/>
          <w:highlight w:val="yellow"/>
          <w:lang w:val="es-MX"/>
        </w:rPr>
        <w:t>omunidad</w:t>
      </w:r>
      <w:r w:rsidR="00717D91">
        <w:rPr>
          <w:rFonts w:ascii="Arial Narrow" w:eastAsia="Calibri" w:hAnsi="Arial Narrow" w:cs="Arial"/>
          <w:color w:val="000000" w:themeColor="text1"/>
          <w:sz w:val="20"/>
          <w:highlight w:val="yellow"/>
          <w:lang w:val="es-MX"/>
        </w:rPr>
        <w:t>es</w:t>
      </w:r>
      <w:r>
        <w:rPr>
          <w:rFonts w:ascii="Arial Narrow" w:eastAsia="Calibri" w:hAnsi="Arial Narrow" w:cs="Arial"/>
          <w:color w:val="000000" w:themeColor="text1"/>
          <w:sz w:val="20"/>
          <w:highlight w:val="yellow"/>
          <w:lang w:val="es-MX"/>
        </w:rPr>
        <w:t xml:space="preserve"> o su designado</w:t>
      </w:r>
    </w:p>
    <w:p w14:paraId="52452456" w14:textId="7C9A0A9C" w:rsidR="00EC02E7" w:rsidRDefault="008C34DD" w:rsidP="00EC434B">
      <w:pPr>
        <w:numPr>
          <w:ilvl w:val="0"/>
          <w:numId w:val="20"/>
        </w:numPr>
        <w:spacing w:after="0" w:line="240" w:lineRule="auto"/>
        <w:ind w:right="75"/>
        <w:jc w:val="both"/>
        <w:rPr>
          <w:rFonts w:ascii="Arial Narrow" w:eastAsia="Calibri" w:hAnsi="Arial Narrow" w:cs="Arial"/>
          <w:color w:val="000000" w:themeColor="text1"/>
          <w:sz w:val="20"/>
          <w:highlight w:val="yellow"/>
          <w:lang w:val="es-MX"/>
        </w:rPr>
      </w:pPr>
      <w:r>
        <w:rPr>
          <w:rFonts w:ascii="Arial Narrow" w:eastAsia="Calibri" w:hAnsi="Arial Narrow" w:cs="Arial"/>
          <w:color w:val="000000" w:themeColor="text1"/>
          <w:sz w:val="20"/>
          <w:highlight w:val="yellow"/>
          <w:lang w:val="es-MX"/>
        </w:rPr>
        <w:t xml:space="preserve">El </w:t>
      </w:r>
      <w:r w:rsidR="00717D91">
        <w:rPr>
          <w:rFonts w:ascii="Arial Narrow" w:eastAsia="Calibri" w:hAnsi="Arial Narrow" w:cs="Arial"/>
          <w:color w:val="000000" w:themeColor="text1"/>
          <w:sz w:val="20"/>
          <w:highlight w:val="yellow"/>
          <w:lang w:val="es-MX"/>
        </w:rPr>
        <w:t>D</w:t>
      </w:r>
      <w:r>
        <w:rPr>
          <w:rFonts w:ascii="Arial Narrow" w:eastAsia="Calibri" w:hAnsi="Arial Narrow" w:cs="Arial"/>
          <w:color w:val="000000" w:themeColor="text1"/>
          <w:sz w:val="20"/>
          <w:highlight w:val="yellow"/>
          <w:lang w:val="es-MX"/>
        </w:rPr>
        <w:t>irector (a) del Sistema Nacional de Bienestar Familiar o su designado</w:t>
      </w:r>
    </w:p>
    <w:p w14:paraId="63A849B9" w14:textId="72F7B247" w:rsidR="00717D91" w:rsidRPr="008C34DD" w:rsidRDefault="00717D91" w:rsidP="00EC434B">
      <w:pPr>
        <w:numPr>
          <w:ilvl w:val="0"/>
          <w:numId w:val="20"/>
        </w:numPr>
        <w:spacing w:after="0" w:line="240" w:lineRule="auto"/>
        <w:ind w:right="75"/>
        <w:jc w:val="both"/>
        <w:rPr>
          <w:rFonts w:ascii="Arial Narrow" w:eastAsia="Calibri" w:hAnsi="Arial Narrow" w:cs="Arial"/>
          <w:color w:val="000000" w:themeColor="text1"/>
          <w:sz w:val="20"/>
          <w:highlight w:val="yellow"/>
          <w:lang w:val="es-MX"/>
        </w:rPr>
      </w:pPr>
      <w:r w:rsidRPr="00717D91">
        <w:rPr>
          <w:rFonts w:ascii="Arial Narrow" w:eastAsia="Calibri" w:hAnsi="Arial Narrow" w:cs="Arial"/>
          <w:color w:val="000000" w:themeColor="text1"/>
          <w:sz w:val="20"/>
          <w:lang w:val="es-MX"/>
        </w:rPr>
        <w:t>El Subdirector de Gestión Técnica para la Atención a la Primera Infancia o su designado</w:t>
      </w:r>
    </w:p>
    <w:p w14:paraId="418FC89D" w14:textId="3FF2702F" w:rsidR="00EC02E7" w:rsidRDefault="00717D91" w:rsidP="00EC434B">
      <w:pPr>
        <w:numPr>
          <w:ilvl w:val="0"/>
          <w:numId w:val="20"/>
        </w:numPr>
        <w:spacing w:after="0" w:line="240" w:lineRule="auto"/>
        <w:jc w:val="both"/>
        <w:rPr>
          <w:rFonts w:ascii="Arial Narrow" w:hAnsi="Arial Narrow" w:cs="Arial"/>
          <w:color w:val="000000" w:themeColor="text1"/>
          <w:sz w:val="20"/>
          <w:lang w:val="es-MX"/>
        </w:rPr>
      </w:pPr>
      <w:r w:rsidRPr="00717D91">
        <w:rPr>
          <w:rFonts w:ascii="Arial Narrow" w:hAnsi="Arial Narrow" w:cs="Arial"/>
          <w:color w:val="000000" w:themeColor="text1"/>
          <w:sz w:val="20"/>
          <w:lang w:val="es-MX"/>
        </w:rPr>
        <w:t>El Subdirector de Gestión Técnica para la Atención a la Niñez y la Adolescencia o su designado</w:t>
      </w:r>
      <w:r w:rsidR="00EC02E7" w:rsidRPr="00EC02E7">
        <w:rPr>
          <w:rFonts w:ascii="Arial Narrow" w:hAnsi="Arial Narrow" w:cs="Arial"/>
          <w:color w:val="000000" w:themeColor="text1"/>
          <w:sz w:val="20"/>
          <w:lang w:val="es-MX"/>
        </w:rPr>
        <w:t>.</w:t>
      </w:r>
    </w:p>
    <w:p w14:paraId="441012EA" w14:textId="77777777" w:rsidR="00EC02E7" w:rsidRDefault="00EC02E7" w:rsidP="00EC434B">
      <w:pPr>
        <w:numPr>
          <w:ilvl w:val="0"/>
          <w:numId w:val="20"/>
        </w:numPr>
        <w:spacing w:after="0" w:line="240" w:lineRule="auto"/>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Un profesional de la Dirección de Primera Infancia.</w:t>
      </w:r>
    </w:p>
    <w:p w14:paraId="37B279B8" w14:textId="77777777" w:rsidR="00EC02E7" w:rsidRDefault="00EC02E7" w:rsidP="00EC434B">
      <w:pPr>
        <w:numPr>
          <w:ilvl w:val="0"/>
          <w:numId w:val="20"/>
        </w:numPr>
        <w:spacing w:after="0" w:line="240" w:lineRule="auto"/>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Un profesional de la Subdirección de Gestión Técnica para la atención a la Primera Infancia.</w:t>
      </w:r>
    </w:p>
    <w:p w14:paraId="54F45219" w14:textId="4A21DCA1" w:rsidR="00EC02E7" w:rsidRDefault="00EC02E7" w:rsidP="00EC434B">
      <w:pPr>
        <w:numPr>
          <w:ilvl w:val="0"/>
          <w:numId w:val="20"/>
        </w:numPr>
        <w:spacing w:after="0" w:line="240" w:lineRule="auto"/>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lastRenderedPageBreak/>
        <w:t xml:space="preserve">Un profesional de la Subdirección de Gestión Técnica para la Atención </w:t>
      </w:r>
      <w:r w:rsidR="00717D91" w:rsidRPr="00717D91">
        <w:rPr>
          <w:rFonts w:ascii="Arial Narrow" w:hAnsi="Arial Narrow" w:cs="Arial"/>
          <w:color w:val="000000" w:themeColor="text1"/>
          <w:sz w:val="20"/>
          <w:lang w:val="es-MX"/>
        </w:rPr>
        <w:t>a la Niñez y la Adolescencia</w:t>
      </w:r>
      <w:r w:rsidRPr="00EC02E7">
        <w:rPr>
          <w:rFonts w:ascii="Arial Narrow" w:hAnsi="Arial Narrow" w:cs="Arial"/>
          <w:color w:val="000000" w:themeColor="text1"/>
          <w:sz w:val="20"/>
          <w:lang w:val="es-MX"/>
        </w:rPr>
        <w:t>.</w:t>
      </w:r>
    </w:p>
    <w:p w14:paraId="3BFE6325" w14:textId="77777777" w:rsidR="00EC02E7" w:rsidRDefault="00EC02E7" w:rsidP="00EC434B">
      <w:pPr>
        <w:numPr>
          <w:ilvl w:val="0"/>
          <w:numId w:val="20"/>
        </w:numPr>
        <w:spacing w:after="0" w:line="240" w:lineRule="auto"/>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Un profesional de la Dirección de Nutrición.</w:t>
      </w:r>
    </w:p>
    <w:p w14:paraId="292E6905" w14:textId="77777777" w:rsidR="00EC02E7" w:rsidRDefault="00EC02E7" w:rsidP="00EC434B">
      <w:pPr>
        <w:numPr>
          <w:ilvl w:val="0"/>
          <w:numId w:val="20"/>
        </w:numPr>
        <w:spacing w:after="0" w:line="240" w:lineRule="auto"/>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Un profesional de la Subdirección General.</w:t>
      </w:r>
    </w:p>
    <w:p w14:paraId="747FB1D7" w14:textId="77777777" w:rsidR="00EC02E7" w:rsidRPr="00EC02E7" w:rsidRDefault="00EC02E7" w:rsidP="00EC434B">
      <w:pPr>
        <w:numPr>
          <w:ilvl w:val="0"/>
          <w:numId w:val="20"/>
        </w:numPr>
        <w:spacing w:after="0" w:line="240" w:lineRule="auto"/>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Un delegado del ICETEX con voz y sin voto.</w:t>
      </w:r>
    </w:p>
    <w:p w14:paraId="70432FCB" w14:textId="61D67AD1" w:rsidR="003F0C2F" w:rsidRPr="00EC02E7" w:rsidRDefault="003F0C2F" w:rsidP="00EC02E7">
      <w:pPr>
        <w:spacing w:after="0" w:line="240" w:lineRule="auto"/>
        <w:jc w:val="both"/>
        <w:rPr>
          <w:rFonts w:ascii="Arial Narrow" w:hAnsi="Arial Narrow" w:cs="Arial"/>
          <w:color w:val="000000" w:themeColor="text1"/>
          <w:sz w:val="20"/>
          <w:lang w:val="es-MX"/>
        </w:rPr>
      </w:pPr>
    </w:p>
    <w:p w14:paraId="1E7CA311" w14:textId="77777777" w:rsidR="005F097E" w:rsidRDefault="005F097E" w:rsidP="00EC02E7">
      <w:pPr>
        <w:pStyle w:val="Sinespaciado"/>
        <w:jc w:val="both"/>
        <w:rPr>
          <w:rFonts w:ascii="Arial Narrow" w:eastAsiaTheme="minorHAnsi" w:hAnsi="Arial Narrow" w:cs="Arial"/>
          <w:color w:val="000000" w:themeColor="text1"/>
          <w:sz w:val="20"/>
          <w:lang w:val="es-MX"/>
        </w:rPr>
      </w:pPr>
    </w:p>
    <w:p w14:paraId="7AE8EC6E" w14:textId="62B03F63" w:rsidR="00EC02E7" w:rsidRPr="00EC02E7" w:rsidRDefault="00EC02E7" w:rsidP="00EC02E7">
      <w:pPr>
        <w:pStyle w:val="Sinespaciado"/>
        <w:jc w:val="both"/>
        <w:rPr>
          <w:rFonts w:ascii="Arial Narrow" w:eastAsiaTheme="minorHAnsi" w:hAnsi="Arial Narrow" w:cs="Arial"/>
          <w:color w:val="000000" w:themeColor="text1"/>
          <w:sz w:val="20"/>
          <w:lang w:val="es-MX"/>
        </w:rPr>
      </w:pPr>
      <w:r w:rsidRPr="00EC02E7">
        <w:rPr>
          <w:rFonts w:ascii="Arial Narrow" w:eastAsiaTheme="minorHAnsi" w:hAnsi="Arial Narrow" w:cs="Arial"/>
          <w:color w:val="000000" w:themeColor="text1"/>
          <w:sz w:val="20"/>
          <w:lang w:val="es-MX"/>
        </w:rPr>
        <w:t>A las sesiones del Comité Técnico podrán asistir los funcionarios que el ICBF considere necesarios para el buen desarrollo del convenio, dichas personas tendrán voz, pero no voto.</w:t>
      </w:r>
    </w:p>
    <w:p w14:paraId="54C32235" w14:textId="77777777" w:rsidR="00EC02E7" w:rsidRPr="008D0D6A" w:rsidRDefault="00EC02E7" w:rsidP="00EC02E7">
      <w:pPr>
        <w:pStyle w:val="Sinespaciado"/>
        <w:jc w:val="both"/>
        <w:rPr>
          <w:rFonts w:ascii="Arial Narrow" w:eastAsiaTheme="minorHAnsi" w:hAnsi="Arial Narrow" w:cs="Arial"/>
          <w:b/>
          <w:bCs/>
          <w:color w:val="000000" w:themeColor="text1"/>
          <w:sz w:val="20"/>
          <w:lang w:val="es-MX"/>
        </w:rPr>
      </w:pPr>
    </w:p>
    <w:p w14:paraId="5D043AF8" w14:textId="7F1D0533" w:rsidR="00EC02E7" w:rsidRPr="00EC02E7" w:rsidRDefault="00717D91" w:rsidP="00EC02E7">
      <w:pPr>
        <w:spacing w:after="0" w:line="240" w:lineRule="auto"/>
        <w:jc w:val="both"/>
        <w:rPr>
          <w:rFonts w:ascii="Arial Narrow" w:hAnsi="Arial Narrow" w:cs="Arial"/>
          <w:color w:val="000000" w:themeColor="text1"/>
          <w:sz w:val="20"/>
          <w:lang w:val="es-MX"/>
        </w:rPr>
      </w:pPr>
      <w:r>
        <w:rPr>
          <w:rFonts w:ascii="Arial Narrow" w:hAnsi="Arial Narrow" w:cs="Arial"/>
          <w:b/>
          <w:bCs/>
          <w:color w:val="000000" w:themeColor="text1"/>
          <w:sz w:val="20"/>
          <w:lang w:val="es-MX"/>
        </w:rPr>
        <w:t xml:space="preserve">PARAGRAFO PRIMERO </w:t>
      </w:r>
      <w:r w:rsidR="00EC02E7" w:rsidRPr="008D0D6A">
        <w:rPr>
          <w:rFonts w:ascii="Arial Narrow" w:hAnsi="Arial Narrow" w:cs="Arial"/>
          <w:b/>
          <w:bCs/>
          <w:color w:val="000000" w:themeColor="text1"/>
          <w:sz w:val="20"/>
          <w:lang w:val="es-MX"/>
        </w:rPr>
        <w:t>FUNCIONES DEL COMITÉ TÉCNICO DEL FONDO.</w:t>
      </w:r>
      <w:r w:rsidR="00EC02E7" w:rsidRPr="00EC02E7">
        <w:rPr>
          <w:rFonts w:ascii="Arial Narrow" w:hAnsi="Arial Narrow" w:cs="Arial"/>
          <w:color w:val="000000" w:themeColor="text1"/>
          <w:sz w:val="20"/>
          <w:lang w:val="es-MX"/>
        </w:rPr>
        <w:t xml:space="preserve"> Serán funciones del Comité Técnico del fondo, las siguientes: </w:t>
      </w:r>
    </w:p>
    <w:p w14:paraId="065735A2" w14:textId="77777777" w:rsidR="00EC02E7" w:rsidRPr="00EC02E7" w:rsidRDefault="00EC02E7" w:rsidP="00EC02E7">
      <w:pPr>
        <w:pStyle w:val="Textoindependiente3"/>
        <w:rPr>
          <w:rFonts w:ascii="Arial Narrow" w:eastAsiaTheme="minorHAnsi" w:hAnsi="Arial Narrow" w:cs="Arial"/>
          <w:color w:val="000000" w:themeColor="text1"/>
          <w:sz w:val="20"/>
          <w:szCs w:val="22"/>
          <w:lang w:val="es-MX" w:eastAsia="en-US"/>
        </w:rPr>
      </w:pPr>
    </w:p>
    <w:p w14:paraId="5AB12CCA" w14:textId="77777777" w:rsidR="00EC02E7" w:rsidRPr="00EC02E7" w:rsidRDefault="00EC02E7" w:rsidP="00717D91">
      <w:pPr>
        <w:pStyle w:val="Prrafodelista"/>
        <w:numPr>
          <w:ilvl w:val="0"/>
          <w:numId w:val="21"/>
        </w:numPr>
        <w:spacing w:after="0" w:line="240" w:lineRule="auto"/>
        <w:contextualSpacing w:val="0"/>
        <w:jc w:val="both"/>
        <w:rPr>
          <w:rFonts w:ascii="Arial Narrow" w:eastAsiaTheme="minorHAnsi" w:hAnsi="Arial Narrow" w:cs="Arial"/>
          <w:color w:val="000000" w:themeColor="text1"/>
          <w:sz w:val="20"/>
          <w:lang w:val="es-MX"/>
        </w:rPr>
      </w:pPr>
      <w:r w:rsidRPr="00EC02E7">
        <w:rPr>
          <w:rFonts w:ascii="Arial Narrow" w:eastAsiaTheme="minorHAnsi" w:hAnsi="Arial Narrow" w:cs="Arial"/>
          <w:color w:val="000000" w:themeColor="text1"/>
          <w:sz w:val="20"/>
          <w:lang w:val="es-MX"/>
        </w:rPr>
        <w:t>Evaluar las necesidades de formación y cualificación y definir los procesos que serán financiados con recursos del fondo.</w:t>
      </w:r>
    </w:p>
    <w:p w14:paraId="5A103047" w14:textId="77777777" w:rsidR="00EC02E7" w:rsidRPr="00EC02E7" w:rsidRDefault="00EC02E7" w:rsidP="00717D91">
      <w:pPr>
        <w:pStyle w:val="Prrafodelista"/>
        <w:numPr>
          <w:ilvl w:val="0"/>
          <w:numId w:val="21"/>
        </w:numPr>
        <w:spacing w:after="0" w:line="240" w:lineRule="auto"/>
        <w:contextualSpacing w:val="0"/>
        <w:jc w:val="both"/>
        <w:rPr>
          <w:rFonts w:ascii="Arial Narrow" w:eastAsiaTheme="minorHAnsi" w:hAnsi="Arial Narrow" w:cs="Arial"/>
          <w:color w:val="000000" w:themeColor="text1"/>
          <w:sz w:val="20"/>
          <w:lang w:val="es-MX"/>
        </w:rPr>
      </w:pPr>
      <w:r w:rsidRPr="00EC02E7">
        <w:rPr>
          <w:rFonts w:ascii="Arial Narrow" w:eastAsiaTheme="minorHAnsi" w:hAnsi="Arial Narrow" w:cs="Arial"/>
          <w:color w:val="000000" w:themeColor="text1"/>
          <w:sz w:val="20"/>
          <w:lang w:val="es-MX"/>
        </w:rPr>
        <w:t>Avalar la selección final de las instituciones que ofertarán formación en servicio y cualificación.</w:t>
      </w:r>
    </w:p>
    <w:p w14:paraId="3A18E70A" w14:textId="77777777" w:rsidR="00EC02E7" w:rsidRPr="00EC02E7" w:rsidRDefault="00EC02E7" w:rsidP="00717D91">
      <w:pPr>
        <w:pStyle w:val="Prrafodelista"/>
        <w:numPr>
          <w:ilvl w:val="0"/>
          <w:numId w:val="21"/>
        </w:numPr>
        <w:spacing w:after="0" w:line="240" w:lineRule="auto"/>
        <w:contextualSpacing w:val="0"/>
        <w:jc w:val="both"/>
        <w:rPr>
          <w:rFonts w:ascii="Arial Narrow" w:eastAsiaTheme="minorHAnsi" w:hAnsi="Arial Narrow" w:cs="Arial"/>
          <w:color w:val="000000" w:themeColor="text1"/>
          <w:sz w:val="20"/>
          <w:lang w:val="es-MX"/>
        </w:rPr>
      </w:pPr>
      <w:r w:rsidRPr="00EC02E7">
        <w:rPr>
          <w:rFonts w:ascii="Arial Narrow" w:eastAsiaTheme="minorHAnsi" w:hAnsi="Arial Narrow" w:cs="Arial"/>
          <w:color w:val="000000" w:themeColor="text1"/>
          <w:sz w:val="20"/>
          <w:lang w:val="es-MX"/>
        </w:rPr>
        <w:t>Estudiar los asuntos y solicitudes necesarios para una adecuada y oportuna ejecución del fondo.</w:t>
      </w:r>
    </w:p>
    <w:p w14:paraId="68643CE7" w14:textId="77777777" w:rsidR="00EC02E7" w:rsidRPr="00EC02E7" w:rsidRDefault="00EC02E7" w:rsidP="00717D91">
      <w:pPr>
        <w:pStyle w:val="Prrafodelista"/>
        <w:numPr>
          <w:ilvl w:val="0"/>
          <w:numId w:val="21"/>
        </w:numPr>
        <w:spacing w:after="0" w:line="240" w:lineRule="auto"/>
        <w:contextualSpacing w:val="0"/>
        <w:jc w:val="both"/>
        <w:rPr>
          <w:rFonts w:ascii="Arial Narrow" w:eastAsiaTheme="minorHAnsi" w:hAnsi="Arial Narrow" w:cs="Arial"/>
          <w:color w:val="000000" w:themeColor="text1"/>
          <w:sz w:val="20"/>
          <w:lang w:val="es-MX"/>
        </w:rPr>
      </w:pPr>
      <w:r w:rsidRPr="00EC02E7">
        <w:rPr>
          <w:rFonts w:ascii="Arial Narrow" w:eastAsiaTheme="minorHAnsi" w:hAnsi="Arial Narrow" w:cs="Arial"/>
          <w:color w:val="000000" w:themeColor="text1"/>
          <w:sz w:val="20"/>
          <w:lang w:val="es-MX"/>
        </w:rPr>
        <w:t>Analizar y conceptuar técnicamente sobre los asuntos que sean requeridos por la Junta Administradora.</w:t>
      </w:r>
    </w:p>
    <w:p w14:paraId="688154B0" w14:textId="77777777" w:rsidR="00EC02E7" w:rsidRPr="00EC02E7" w:rsidRDefault="00EC02E7" w:rsidP="00717D91">
      <w:pPr>
        <w:pStyle w:val="Prrafodelista"/>
        <w:numPr>
          <w:ilvl w:val="0"/>
          <w:numId w:val="21"/>
        </w:numPr>
        <w:spacing w:after="0" w:line="240" w:lineRule="auto"/>
        <w:contextualSpacing w:val="0"/>
        <w:jc w:val="both"/>
        <w:rPr>
          <w:rFonts w:ascii="Arial Narrow" w:eastAsiaTheme="minorHAnsi" w:hAnsi="Arial Narrow" w:cs="Arial"/>
          <w:color w:val="000000" w:themeColor="text1"/>
          <w:sz w:val="20"/>
          <w:lang w:val="es-MX"/>
        </w:rPr>
      </w:pPr>
      <w:r w:rsidRPr="00EC02E7">
        <w:rPr>
          <w:rFonts w:ascii="Arial Narrow" w:eastAsiaTheme="minorHAnsi" w:hAnsi="Arial Narrow" w:cs="Arial"/>
          <w:color w:val="000000" w:themeColor="text1"/>
          <w:sz w:val="20"/>
          <w:lang w:val="es-MX"/>
        </w:rPr>
        <w:t>Diseñar el reglamento operativo del Fondo y presentar a la Junta para su análisis y aprobación.</w:t>
      </w:r>
    </w:p>
    <w:p w14:paraId="449ADDEC" w14:textId="77777777" w:rsidR="00EC02E7" w:rsidRPr="00EC02E7" w:rsidRDefault="00EC02E7" w:rsidP="00717D91">
      <w:pPr>
        <w:pStyle w:val="Prrafodelista"/>
        <w:numPr>
          <w:ilvl w:val="0"/>
          <w:numId w:val="21"/>
        </w:numPr>
        <w:spacing w:after="0" w:line="240" w:lineRule="auto"/>
        <w:contextualSpacing w:val="0"/>
        <w:jc w:val="both"/>
        <w:rPr>
          <w:rFonts w:ascii="Arial Narrow" w:eastAsiaTheme="minorHAnsi" w:hAnsi="Arial Narrow" w:cs="Arial"/>
          <w:color w:val="000000" w:themeColor="text1"/>
          <w:sz w:val="20"/>
          <w:lang w:val="es-MX"/>
        </w:rPr>
      </w:pPr>
      <w:r w:rsidRPr="00EC02E7">
        <w:rPr>
          <w:rFonts w:ascii="Arial Narrow" w:eastAsiaTheme="minorHAnsi" w:hAnsi="Arial Narrow" w:cs="Arial"/>
          <w:color w:val="000000" w:themeColor="text1"/>
          <w:sz w:val="20"/>
          <w:lang w:val="es-MX"/>
        </w:rPr>
        <w:t>Conceptuar sobre las modificaciones al Reglamento Operativo.</w:t>
      </w:r>
    </w:p>
    <w:p w14:paraId="37E7EC37" w14:textId="77777777" w:rsidR="00EC02E7" w:rsidRPr="00EC02E7" w:rsidRDefault="00EC02E7" w:rsidP="00717D91">
      <w:pPr>
        <w:pStyle w:val="Textoindependiente3"/>
        <w:numPr>
          <w:ilvl w:val="0"/>
          <w:numId w:val="21"/>
        </w:numPr>
        <w:spacing w:after="0"/>
        <w:jc w:val="both"/>
        <w:rPr>
          <w:rFonts w:ascii="Arial Narrow" w:eastAsiaTheme="minorHAnsi" w:hAnsi="Arial Narrow" w:cs="Arial"/>
          <w:color w:val="000000" w:themeColor="text1"/>
          <w:sz w:val="20"/>
          <w:szCs w:val="22"/>
          <w:lang w:val="es-MX" w:eastAsia="en-US"/>
        </w:rPr>
      </w:pPr>
      <w:r w:rsidRPr="00EC02E7">
        <w:rPr>
          <w:rFonts w:ascii="Arial Narrow" w:eastAsiaTheme="minorHAnsi" w:hAnsi="Arial Narrow" w:cs="Arial"/>
          <w:color w:val="000000" w:themeColor="text1"/>
          <w:sz w:val="20"/>
          <w:szCs w:val="22"/>
          <w:lang w:val="es-MX" w:eastAsia="en-US"/>
        </w:rPr>
        <w:t>Las demás que se consideren pertinentes para el logro de los objetivos del Fondo</w:t>
      </w:r>
    </w:p>
    <w:p w14:paraId="575DCF79" w14:textId="77777777" w:rsidR="00EC02E7" w:rsidRPr="00EC02E7" w:rsidRDefault="00EC02E7" w:rsidP="00EC02E7">
      <w:pPr>
        <w:pStyle w:val="Sinespaciado"/>
        <w:jc w:val="both"/>
        <w:rPr>
          <w:rFonts w:ascii="Arial Narrow" w:eastAsiaTheme="minorHAnsi" w:hAnsi="Arial Narrow" w:cs="Arial"/>
          <w:color w:val="000000" w:themeColor="text1"/>
          <w:sz w:val="20"/>
          <w:lang w:val="es-MX"/>
        </w:rPr>
      </w:pPr>
    </w:p>
    <w:p w14:paraId="01130EF5" w14:textId="77777777" w:rsidR="00717D91" w:rsidRDefault="00717D91" w:rsidP="00EC02E7">
      <w:pPr>
        <w:spacing w:after="0" w:line="240" w:lineRule="auto"/>
        <w:jc w:val="both"/>
        <w:rPr>
          <w:rFonts w:ascii="Arial Narrow" w:hAnsi="Arial Narrow" w:cs="Arial"/>
          <w:b/>
          <w:bCs/>
          <w:color w:val="000000" w:themeColor="text1"/>
          <w:sz w:val="20"/>
          <w:lang w:val="es-MX"/>
        </w:rPr>
      </w:pPr>
    </w:p>
    <w:p w14:paraId="53AE7FC8" w14:textId="062BE71C" w:rsidR="00EC02E7" w:rsidRDefault="00717D91" w:rsidP="00EC02E7">
      <w:pPr>
        <w:spacing w:after="0" w:line="240" w:lineRule="auto"/>
        <w:jc w:val="both"/>
        <w:rPr>
          <w:rFonts w:ascii="Arial Narrow" w:hAnsi="Arial Narrow" w:cs="Arial"/>
          <w:color w:val="000000" w:themeColor="text1"/>
          <w:sz w:val="20"/>
          <w:lang w:val="es-MX"/>
        </w:rPr>
      </w:pPr>
      <w:r>
        <w:rPr>
          <w:rFonts w:ascii="Arial Narrow" w:hAnsi="Arial Narrow" w:cs="Arial"/>
          <w:b/>
          <w:bCs/>
          <w:color w:val="000000" w:themeColor="text1"/>
          <w:sz w:val="20"/>
          <w:lang w:val="es-MX"/>
        </w:rPr>
        <w:t>PARAGRAFO SEGUNDO</w:t>
      </w:r>
      <w:r w:rsidRPr="00E2682A">
        <w:rPr>
          <w:rFonts w:ascii="Arial Narrow" w:hAnsi="Arial Narrow" w:cs="Arial"/>
          <w:color w:val="000000" w:themeColor="text1"/>
          <w:sz w:val="20"/>
          <w:lang w:val="es-MX"/>
        </w:rPr>
        <w:t xml:space="preserve"> </w:t>
      </w:r>
      <w:r w:rsidRPr="00717D91">
        <w:rPr>
          <w:rFonts w:ascii="Arial Narrow" w:hAnsi="Arial Narrow" w:cs="Arial"/>
          <w:b/>
          <w:bCs/>
          <w:color w:val="000000" w:themeColor="text1"/>
          <w:sz w:val="20"/>
          <w:lang w:val="es-MX"/>
        </w:rPr>
        <w:t>QUÓRUM Y RÉGIMEN DE SESIONES</w:t>
      </w:r>
      <w:r w:rsidR="00EC02E7" w:rsidRPr="00EC02E7">
        <w:rPr>
          <w:rFonts w:ascii="Arial Narrow" w:hAnsi="Arial Narrow" w:cs="Arial"/>
          <w:color w:val="000000" w:themeColor="text1"/>
          <w:sz w:val="20"/>
          <w:lang w:val="es-MX"/>
        </w:rPr>
        <w:t xml:space="preserve">: </w:t>
      </w:r>
      <w:r>
        <w:rPr>
          <w:rFonts w:ascii="Arial Narrow" w:hAnsi="Arial Narrow" w:cs="Arial"/>
          <w:color w:val="000000" w:themeColor="text1"/>
          <w:sz w:val="20"/>
          <w:lang w:val="es-MX"/>
        </w:rPr>
        <w:t>E</w:t>
      </w:r>
      <w:r w:rsidR="00EC02E7" w:rsidRPr="00EC02E7">
        <w:rPr>
          <w:rFonts w:ascii="Arial Narrow" w:hAnsi="Arial Narrow" w:cs="Arial"/>
          <w:color w:val="000000" w:themeColor="text1"/>
          <w:sz w:val="20"/>
          <w:lang w:val="es-MX"/>
        </w:rPr>
        <w:t>l Comité Técnico se reunirá cada dos (2) meses de manera ordinaria o cuando se requiera, de manera extraordinaria.</w:t>
      </w:r>
      <w:r w:rsidR="00DB04C5">
        <w:rPr>
          <w:rFonts w:ascii="Arial Narrow" w:hAnsi="Arial Narrow" w:cs="Arial"/>
          <w:color w:val="000000" w:themeColor="text1"/>
          <w:sz w:val="20"/>
          <w:lang w:val="es-MX"/>
        </w:rPr>
        <w:t xml:space="preserve"> </w:t>
      </w:r>
      <w:r w:rsidR="00EC02E7" w:rsidRPr="00EC02E7">
        <w:rPr>
          <w:rFonts w:ascii="Arial Narrow" w:hAnsi="Arial Narrow" w:cs="Arial"/>
          <w:color w:val="000000" w:themeColor="text1"/>
          <w:sz w:val="20"/>
          <w:lang w:val="es-MX"/>
        </w:rPr>
        <w:t>El Comité Técnico podrá sesionar cuando asistan al menos u</w:t>
      </w:r>
      <w:r w:rsidR="00E921A1">
        <w:rPr>
          <w:rFonts w:ascii="Arial Narrow" w:hAnsi="Arial Narrow" w:cs="Arial"/>
          <w:color w:val="000000" w:themeColor="text1"/>
          <w:sz w:val="20"/>
          <w:lang w:val="es-MX"/>
        </w:rPr>
        <w:t>n designado</w:t>
      </w:r>
      <w:r w:rsidR="00EC02E7" w:rsidRPr="00EC02E7">
        <w:rPr>
          <w:rFonts w:ascii="Arial Narrow" w:hAnsi="Arial Narrow" w:cs="Arial"/>
          <w:color w:val="000000" w:themeColor="text1"/>
          <w:sz w:val="20"/>
          <w:lang w:val="es-MX"/>
        </w:rPr>
        <w:t xml:space="preserve"> de cada área misional y de la Subdirección General del ICBF y el delegado del ICETEX. Sus decisiones se tomarán por mayoría simple entre los asistentes a la sesión y se harán constar en actas que contendrán como mínimo el lugar, la fecha y hora de la sesión, lista de los asistentes; asuntos tratados y decisiones adoptadas.</w:t>
      </w:r>
      <w:r w:rsidR="00294B15">
        <w:rPr>
          <w:rFonts w:ascii="Arial Narrow" w:hAnsi="Arial Narrow" w:cs="Arial"/>
          <w:color w:val="000000" w:themeColor="text1"/>
          <w:sz w:val="20"/>
          <w:lang w:val="es-MX"/>
        </w:rPr>
        <w:t xml:space="preserve"> </w:t>
      </w:r>
    </w:p>
    <w:p w14:paraId="2591DB11" w14:textId="77777777" w:rsidR="00294B15" w:rsidRPr="00EC02E7" w:rsidRDefault="00294B15" w:rsidP="00294B15">
      <w:pPr>
        <w:spacing w:after="0" w:line="240" w:lineRule="auto"/>
        <w:jc w:val="both"/>
        <w:rPr>
          <w:rFonts w:ascii="Arial Narrow" w:hAnsi="Arial Narrow" w:cs="Arial"/>
          <w:color w:val="000000" w:themeColor="text1"/>
          <w:sz w:val="20"/>
          <w:lang w:val="es-MX"/>
        </w:rPr>
      </w:pPr>
    </w:p>
    <w:p w14:paraId="1C7C87DF" w14:textId="7BDEE2C6" w:rsidR="00EC02E7" w:rsidRPr="00EC02E7" w:rsidRDefault="00DB04C5" w:rsidP="00DB04C5">
      <w:pPr>
        <w:pStyle w:val="Textoindependiente3"/>
        <w:jc w:val="both"/>
        <w:rPr>
          <w:rFonts w:ascii="Arial Narrow" w:eastAsiaTheme="minorHAnsi" w:hAnsi="Arial Narrow" w:cs="Arial"/>
          <w:color w:val="000000" w:themeColor="text1"/>
          <w:sz w:val="20"/>
          <w:szCs w:val="22"/>
          <w:lang w:val="es-MX" w:eastAsia="en-US"/>
        </w:rPr>
      </w:pPr>
      <w:r w:rsidRPr="00DB04C5">
        <w:rPr>
          <w:rFonts w:ascii="Arial Narrow" w:eastAsiaTheme="minorHAnsi" w:hAnsi="Arial Narrow" w:cs="Arial"/>
          <w:b/>
          <w:bCs/>
          <w:color w:val="000000" w:themeColor="text1"/>
          <w:sz w:val="20"/>
          <w:szCs w:val="22"/>
          <w:lang w:val="es-MX" w:eastAsia="en-US"/>
        </w:rPr>
        <w:t>PARAGRAFO TERCERO</w:t>
      </w:r>
      <w:r>
        <w:rPr>
          <w:rFonts w:ascii="Arial Narrow" w:eastAsiaTheme="minorHAnsi" w:hAnsi="Arial Narrow" w:cs="Arial"/>
          <w:color w:val="000000" w:themeColor="text1"/>
          <w:sz w:val="20"/>
          <w:szCs w:val="22"/>
          <w:lang w:val="es-MX" w:eastAsia="en-US"/>
        </w:rPr>
        <w:t xml:space="preserve"> </w:t>
      </w:r>
      <w:r w:rsidR="00EC02E7" w:rsidRPr="00EC02E7">
        <w:rPr>
          <w:rFonts w:ascii="Arial Narrow" w:eastAsiaTheme="minorHAnsi" w:hAnsi="Arial Narrow" w:cs="Arial"/>
          <w:color w:val="000000" w:themeColor="text1"/>
          <w:sz w:val="20"/>
          <w:szCs w:val="22"/>
          <w:lang w:val="es-MX" w:eastAsia="en-US"/>
        </w:rPr>
        <w:t xml:space="preserve">La citación a las sesiones ordinarias del Comité Técnico debe ser realizada por lo menos con dos (2) días hábiles de antelación. Las reuniones extraordinarias se podrán convocar hasta con un (1) día hábil de antelación a su realización. En ambos casos, la convocatoria podrá ser realizada por cualquiera de los integrantes del Comité. </w:t>
      </w:r>
      <w:r w:rsidRPr="00DB04C5">
        <w:rPr>
          <w:rFonts w:ascii="Arial Narrow" w:eastAsiaTheme="minorHAnsi" w:hAnsi="Arial Narrow" w:cs="Arial"/>
          <w:color w:val="000000" w:themeColor="text1"/>
          <w:sz w:val="20"/>
          <w:szCs w:val="22"/>
          <w:lang w:val="es-MX" w:eastAsia="en-US"/>
        </w:rPr>
        <w:t>Las reuniones del Comité, por regla general serán presenciales, sin perjuicio de la celebración de reuniones virtuales.</w:t>
      </w:r>
    </w:p>
    <w:p w14:paraId="707549A1" w14:textId="77777777" w:rsidR="00EC02E7" w:rsidRPr="00EC02E7" w:rsidRDefault="00EC02E7" w:rsidP="00EC02E7">
      <w:pPr>
        <w:spacing w:after="0" w:line="240" w:lineRule="auto"/>
        <w:jc w:val="both"/>
        <w:rPr>
          <w:rFonts w:ascii="Arial Narrow" w:hAnsi="Arial Narrow" w:cs="Arial"/>
          <w:color w:val="000000" w:themeColor="text1"/>
          <w:sz w:val="20"/>
          <w:lang w:val="es-MX"/>
        </w:rPr>
      </w:pPr>
    </w:p>
    <w:p w14:paraId="5E969A9A" w14:textId="0B6A9704" w:rsidR="00EC02E7" w:rsidRPr="00EC02E7" w:rsidRDefault="00DB04C5" w:rsidP="00EC02E7">
      <w:pPr>
        <w:pStyle w:val="Subttulo"/>
        <w:jc w:val="both"/>
        <w:rPr>
          <w:rFonts w:ascii="Arial Narrow" w:eastAsiaTheme="minorHAnsi" w:hAnsi="Arial Narrow" w:cs="Arial"/>
          <w:b w:val="0"/>
          <w:bCs w:val="0"/>
          <w:color w:val="000000" w:themeColor="text1"/>
          <w:sz w:val="20"/>
          <w:szCs w:val="22"/>
          <w:lang w:val="es-MX" w:eastAsia="en-US"/>
        </w:rPr>
      </w:pPr>
      <w:r>
        <w:rPr>
          <w:rFonts w:ascii="Arial Narrow" w:eastAsiaTheme="minorHAnsi" w:hAnsi="Arial Narrow" w:cs="Arial"/>
          <w:color w:val="000000" w:themeColor="text1"/>
          <w:sz w:val="20"/>
          <w:szCs w:val="22"/>
          <w:lang w:val="es-MX" w:eastAsia="en-US"/>
        </w:rPr>
        <w:t xml:space="preserve">PARAGRAFO CUARTO </w:t>
      </w:r>
      <w:r w:rsidRPr="00DB04C5">
        <w:rPr>
          <w:rFonts w:ascii="Arial Narrow" w:eastAsiaTheme="minorHAnsi" w:hAnsi="Arial Narrow" w:cs="Arial"/>
          <w:color w:val="000000" w:themeColor="text1"/>
          <w:sz w:val="20"/>
          <w:szCs w:val="22"/>
          <w:lang w:val="es-MX" w:eastAsia="en-US"/>
        </w:rPr>
        <w:t>SECRETARÍA TÉCNICA DEL COMITÉ TÉCNICO</w:t>
      </w:r>
      <w:r w:rsidR="00EC02E7" w:rsidRPr="005F097E">
        <w:rPr>
          <w:rFonts w:ascii="Arial Narrow" w:eastAsiaTheme="minorHAnsi" w:hAnsi="Arial Narrow" w:cs="Arial"/>
          <w:color w:val="000000" w:themeColor="text1"/>
          <w:sz w:val="20"/>
          <w:szCs w:val="22"/>
          <w:lang w:val="es-MX" w:eastAsia="en-US"/>
        </w:rPr>
        <w:t>:</w:t>
      </w:r>
      <w:r w:rsidR="00EC02E7" w:rsidRPr="00EC02E7">
        <w:rPr>
          <w:rFonts w:ascii="Arial Narrow" w:eastAsiaTheme="minorHAnsi" w:hAnsi="Arial Narrow" w:cs="Arial"/>
          <w:b w:val="0"/>
          <w:bCs w:val="0"/>
          <w:color w:val="000000" w:themeColor="text1"/>
          <w:sz w:val="20"/>
          <w:szCs w:val="22"/>
          <w:lang w:val="es-MX" w:eastAsia="en-US"/>
        </w:rPr>
        <w:t xml:space="preserve"> La Secretaría Técnica del Comité Técnico será ejercida de manera alternada entre las Direcciones de Primera Infancia, Protección, Infancia, Adolescencia</w:t>
      </w:r>
      <w:r w:rsidR="003F700B">
        <w:rPr>
          <w:rFonts w:ascii="Arial Narrow" w:eastAsiaTheme="minorHAnsi" w:hAnsi="Arial Narrow" w:cs="Arial"/>
          <w:b w:val="0"/>
          <w:bCs w:val="0"/>
          <w:color w:val="000000" w:themeColor="text1"/>
          <w:sz w:val="20"/>
          <w:szCs w:val="22"/>
          <w:lang w:val="es-MX" w:eastAsia="en-US"/>
        </w:rPr>
        <w:t xml:space="preserve"> y</w:t>
      </w:r>
      <w:r w:rsidR="00EC02E7" w:rsidRPr="00EC02E7">
        <w:rPr>
          <w:rFonts w:ascii="Arial Narrow" w:eastAsiaTheme="minorHAnsi" w:hAnsi="Arial Narrow" w:cs="Arial"/>
          <w:b w:val="0"/>
          <w:bCs w:val="0"/>
          <w:color w:val="000000" w:themeColor="text1"/>
          <w:sz w:val="20"/>
          <w:szCs w:val="22"/>
          <w:lang w:val="es-MX" w:eastAsia="en-US"/>
        </w:rPr>
        <w:t xml:space="preserve"> Juventud</w:t>
      </w:r>
      <w:r w:rsidR="003F700B">
        <w:rPr>
          <w:rFonts w:ascii="Arial Narrow" w:eastAsiaTheme="minorHAnsi" w:hAnsi="Arial Narrow" w:cs="Arial"/>
          <w:b w:val="0"/>
          <w:bCs w:val="0"/>
          <w:color w:val="000000" w:themeColor="text1"/>
          <w:sz w:val="20"/>
          <w:szCs w:val="22"/>
          <w:lang w:val="es-MX" w:eastAsia="en-US"/>
        </w:rPr>
        <w:t>,</w:t>
      </w:r>
      <w:r w:rsidR="00EC02E7" w:rsidRPr="00EC02E7">
        <w:rPr>
          <w:rFonts w:ascii="Arial Narrow" w:eastAsiaTheme="minorHAnsi" w:hAnsi="Arial Narrow" w:cs="Arial"/>
          <w:b w:val="0"/>
          <w:bCs w:val="0"/>
          <w:color w:val="000000" w:themeColor="text1"/>
          <w:sz w:val="20"/>
          <w:szCs w:val="22"/>
          <w:lang w:val="es-MX" w:eastAsia="en-US"/>
        </w:rPr>
        <w:t xml:space="preserve"> Nutrición</w:t>
      </w:r>
      <w:r w:rsidR="00294B15">
        <w:rPr>
          <w:rFonts w:ascii="Arial Narrow" w:eastAsiaTheme="minorHAnsi" w:hAnsi="Arial Narrow" w:cs="Arial"/>
          <w:b w:val="0"/>
          <w:bCs w:val="0"/>
          <w:color w:val="000000" w:themeColor="text1"/>
          <w:sz w:val="20"/>
          <w:szCs w:val="22"/>
          <w:lang w:val="es-MX" w:eastAsia="en-US"/>
        </w:rPr>
        <w:t xml:space="preserve">, el </w:t>
      </w:r>
      <w:r w:rsidR="003F700B">
        <w:rPr>
          <w:rFonts w:ascii="Arial Narrow" w:eastAsiaTheme="minorHAnsi" w:hAnsi="Arial Narrow" w:cs="Arial"/>
          <w:b w:val="0"/>
          <w:bCs w:val="0"/>
          <w:color w:val="000000" w:themeColor="text1"/>
          <w:sz w:val="20"/>
          <w:szCs w:val="22"/>
          <w:lang w:val="es-MX" w:eastAsia="en-US"/>
        </w:rPr>
        <w:t>S</w:t>
      </w:r>
      <w:r w:rsidR="00294B15">
        <w:rPr>
          <w:rFonts w:ascii="Arial Narrow" w:eastAsiaTheme="minorHAnsi" w:hAnsi="Arial Narrow" w:cs="Arial"/>
          <w:b w:val="0"/>
          <w:bCs w:val="0"/>
          <w:color w:val="000000" w:themeColor="text1"/>
          <w:sz w:val="20"/>
          <w:szCs w:val="22"/>
          <w:lang w:val="es-MX" w:eastAsia="en-US"/>
        </w:rPr>
        <w:t>istema Nacional de Bienestar Familiar</w:t>
      </w:r>
      <w:r>
        <w:rPr>
          <w:rFonts w:ascii="Arial Narrow" w:eastAsiaTheme="minorHAnsi" w:hAnsi="Arial Narrow" w:cs="Arial"/>
          <w:b w:val="0"/>
          <w:bCs w:val="0"/>
          <w:color w:val="000000" w:themeColor="text1"/>
          <w:sz w:val="20"/>
          <w:szCs w:val="22"/>
          <w:lang w:val="es-MX" w:eastAsia="en-US"/>
        </w:rPr>
        <w:t xml:space="preserve"> y</w:t>
      </w:r>
      <w:r w:rsidR="00294B15">
        <w:rPr>
          <w:rFonts w:ascii="Arial Narrow" w:eastAsiaTheme="minorHAnsi" w:hAnsi="Arial Narrow" w:cs="Arial"/>
          <w:b w:val="0"/>
          <w:bCs w:val="0"/>
          <w:color w:val="000000" w:themeColor="text1"/>
          <w:sz w:val="20"/>
          <w:szCs w:val="22"/>
          <w:lang w:val="es-MX" w:eastAsia="en-US"/>
        </w:rPr>
        <w:t xml:space="preserve"> Familias y comunidad</w:t>
      </w:r>
      <w:r w:rsidR="003F700B">
        <w:rPr>
          <w:rFonts w:ascii="Arial Narrow" w:eastAsiaTheme="minorHAnsi" w:hAnsi="Arial Narrow" w:cs="Arial"/>
          <w:b w:val="0"/>
          <w:bCs w:val="0"/>
          <w:color w:val="000000" w:themeColor="text1"/>
          <w:sz w:val="20"/>
          <w:szCs w:val="22"/>
          <w:lang w:val="es-MX" w:eastAsia="en-US"/>
        </w:rPr>
        <w:t>es</w:t>
      </w:r>
      <w:r w:rsidR="00EC02E7" w:rsidRPr="00EC02E7">
        <w:rPr>
          <w:rFonts w:ascii="Arial Narrow" w:eastAsiaTheme="minorHAnsi" w:hAnsi="Arial Narrow" w:cs="Arial"/>
          <w:b w:val="0"/>
          <w:bCs w:val="0"/>
          <w:color w:val="000000" w:themeColor="text1"/>
          <w:sz w:val="20"/>
          <w:szCs w:val="22"/>
          <w:lang w:val="es-MX" w:eastAsia="en-US"/>
        </w:rPr>
        <w:t>. La primera sesión estará a cargo de la Dirección de Primera Infancia y en cada una de ellas se señalará quién la tendrá a cargo la siguiente. La Secretaría Técnica cumplirá las siguientes funciones:</w:t>
      </w:r>
    </w:p>
    <w:p w14:paraId="166EC04C" w14:textId="77777777" w:rsidR="00EC02E7" w:rsidRPr="00EC02E7" w:rsidRDefault="00EC02E7" w:rsidP="0083035B">
      <w:pPr>
        <w:pStyle w:val="Default"/>
        <w:jc w:val="both"/>
        <w:rPr>
          <w:rFonts w:ascii="Arial Narrow" w:hAnsi="Arial Narrow" w:cs="Arial"/>
          <w:color w:val="000000" w:themeColor="text1"/>
          <w:sz w:val="20"/>
          <w:szCs w:val="22"/>
          <w:lang w:val="es-MX"/>
        </w:rPr>
      </w:pPr>
    </w:p>
    <w:p w14:paraId="4A49F6C0" w14:textId="77777777" w:rsidR="00EC02E7" w:rsidRPr="00EC02E7" w:rsidRDefault="00EC02E7" w:rsidP="00C31258">
      <w:pPr>
        <w:numPr>
          <w:ilvl w:val="0"/>
          <w:numId w:val="22"/>
        </w:numPr>
        <w:spacing w:after="200" w:line="240" w:lineRule="auto"/>
        <w:contextualSpacing/>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Convocar a las sesiones del Comité Técnico.</w:t>
      </w:r>
    </w:p>
    <w:p w14:paraId="128C0216" w14:textId="77777777" w:rsidR="00EC02E7" w:rsidRPr="00EC02E7" w:rsidRDefault="00EC02E7" w:rsidP="00C31258">
      <w:pPr>
        <w:numPr>
          <w:ilvl w:val="0"/>
          <w:numId w:val="22"/>
        </w:numPr>
        <w:spacing w:after="200" w:line="240" w:lineRule="auto"/>
        <w:contextualSpacing/>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 xml:space="preserve">Preparar la documentación que se requiera para las sesiones convocadas. </w:t>
      </w:r>
    </w:p>
    <w:p w14:paraId="2038D3C5" w14:textId="77777777" w:rsidR="00EC02E7" w:rsidRPr="00EC02E7" w:rsidRDefault="00EC02E7" w:rsidP="00C31258">
      <w:pPr>
        <w:numPr>
          <w:ilvl w:val="0"/>
          <w:numId w:val="22"/>
        </w:numPr>
        <w:spacing w:after="200" w:line="240" w:lineRule="auto"/>
        <w:contextualSpacing/>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Elaborar las actas de las sesiones, gestionar su aprobación y firma por parte de los respectivos miembros y garantizar su custodia.</w:t>
      </w:r>
    </w:p>
    <w:p w14:paraId="201660F0" w14:textId="77777777" w:rsidR="005F097E" w:rsidRDefault="00EC02E7" w:rsidP="00C31258">
      <w:pPr>
        <w:numPr>
          <w:ilvl w:val="0"/>
          <w:numId w:val="22"/>
        </w:numPr>
        <w:spacing w:after="200" w:line="240" w:lineRule="auto"/>
        <w:contextualSpacing/>
        <w:jc w:val="both"/>
        <w:rPr>
          <w:rFonts w:ascii="Arial Narrow" w:hAnsi="Arial Narrow" w:cs="Arial"/>
          <w:color w:val="000000" w:themeColor="text1"/>
          <w:sz w:val="20"/>
          <w:lang w:val="es-MX"/>
        </w:rPr>
      </w:pPr>
      <w:r w:rsidRPr="00EC02E7">
        <w:rPr>
          <w:rFonts w:ascii="Arial Narrow" w:hAnsi="Arial Narrow" w:cs="Arial"/>
          <w:color w:val="000000" w:themeColor="text1"/>
          <w:sz w:val="20"/>
          <w:lang w:val="es-MX"/>
        </w:rPr>
        <w:t>Apoyar el seguimiento a los compromisos que se asuman en las instancias para la operación y administración del fondo.</w:t>
      </w:r>
    </w:p>
    <w:p w14:paraId="27B2AFDF" w14:textId="3F905B96" w:rsidR="00EC02E7" w:rsidRDefault="00EC02E7" w:rsidP="00C31258">
      <w:pPr>
        <w:numPr>
          <w:ilvl w:val="0"/>
          <w:numId w:val="22"/>
        </w:numPr>
        <w:spacing w:after="200" w:line="240" w:lineRule="auto"/>
        <w:contextualSpacing/>
        <w:jc w:val="both"/>
        <w:rPr>
          <w:rFonts w:ascii="Arial Narrow" w:hAnsi="Arial Narrow" w:cs="Arial"/>
          <w:color w:val="000000" w:themeColor="text1"/>
          <w:sz w:val="20"/>
          <w:lang w:val="es-MX"/>
        </w:rPr>
      </w:pPr>
      <w:r w:rsidRPr="005F097E">
        <w:rPr>
          <w:rFonts w:ascii="Arial Narrow" w:hAnsi="Arial Narrow" w:cs="Arial"/>
          <w:color w:val="000000" w:themeColor="text1"/>
          <w:sz w:val="20"/>
          <w:lang w:val="es-MX"/>
        </w:rPr>
        <w:t>Las demás que le sean asignadas por el Comité Técnico y la Junta Administradora</w:t>
      </w:r>
      <w:r w:rsidRPr="003F700B">
        <w:rPr>
          <w:rFonts w:ascii="Arial Narrow" w:hAnsi="Arial Narrow" w:cs="Arial"/>
          <w:color w:val="000000" w:themeColor="text1"/>
          <w:sz w:val="20"/>
          <w:lang w:val="es-MX"/>
        </w:rPr>
        <w:t xml:space="preserve"> del fondo.</w:t>
      </w:r>
    </w:p>
    <w:p w14:paraId="3A0580CC" w14:textId="419F4D95" w:rsidR="008A233B" w:rsidRPr="005F097E" w:rsidRDefault="008A233B" w:rsidP="00C31258">
      <w:pPr>
        <w:numPr>
          <w:ilvl w:val="0"/>
          <w:numId w:val="22"/>
        </w:numPr>
        <w:spacing w:after="200" w:line="240" w:lineRule="auto"/>
        <w:contextualSpacing/>
        <w:jc w:val="both"/>
        <w:rPr>
          <w:rFonts w:ascii="Arial Narrow" w:hAnsi="Arial Narrow" w:cs="Arial"/>
          <w:color w:val="000000" w:themeColor="text1"/>
          <w:sz w:val="20"/>
          <w:lang w:val="es-MX"/>
        </w:rPr>
      </w:pPr>
      <w:r>
        <w:rPr>
          <w:rFonts w:ascii="Arial Narrow" w:hAnsi="Arial Narrow" w:cs="Arial"/>
          <w:color w:val="000000" w:themeColor="text1"/>
          <w:sz w:val="20"/>
          <w:lang w:val="es-MX"/>
        </w:rPr>
        <w:t>Certificar la votación de cierre de los comités.</w:t>
      </w:r>
    </w:p>
    <w:p w14:paraId="7EC0ECD0" w14:textId="77777777" w:rsidR="00EC02E7" w:rsidRDefault="00EC02E7" w:rsidP="0083035B">
      <w:pPr>
        <w:pStyle w:val="Default"/>
        <w:jc w:val="both"/>
        <w:rPr>
          <w:rFonts w:ascii="Arial Narrow" w:eastAsia="Times New Roman" w:hAnsi="Arial Narrow" w:cs="Arial"/>
          <w:b/>
          <w:color w:val="000000" w:themeColor="text1"/>
          <w:sz w:val="20"/>
          <w:szCs w:val="22"/>
          <w:lang w:val="es-MX" w:eastAsia="es-CO"/>
        </w:rPr>
      </w:pPr>
    </w:p>
    <w:p w14:paraId="6141C0DA" w14:textId="1603D423" w:rsidR="0083035B" w:rsidRPr="00E2682A" w:rsidRDefault="0083035B" w:rsidP="0083035B">
      <w:pPr>
        <w:pStyle w:val="Default"/>
        <w:jc w:val="both"/>
        <w:rPr>
          <w:rFonts w:ascii="Arial Narrow" w:eastAsia="Times New Roman" w:hAnsi="Arial Narrow" w:cs="Arial"/>
          <w:b/>
          <w:color w:val="000000" w:themeColor="text1"/>
          <w:sz w:val="20"/>
          <w:szCs w:val="22"/>
          <w:lang w:val="es-MX" w:eastAsia="es-CO"/>
        </w:rPr>
      </w:pPr>
      <w:r w:rsidRPr="00E2682A">
        <w:rPr>
          <w:rFonts w:ascii="Arial Narrow" w:eastAsia="Times New Roman" w:hAnsi="Arial Narrow" w:cs="Arial"/>
          <w:b/>
          <w:color w:val="000000" w:themeColor="text1"/>
          <w:sz w:val="20"/>
          <w:szCs w:val="22"/>
          <w:lang w:val="es-MX" w:eastAsia="es-CO"/>
        </w:rPr>
        <w:t xml:space="preserve">ARTÍCULO </w:t>
      </w:r>
      <w:r w:rsidR="00DB04C5">
        <w:rPr>
          <w:rFonts w:ascii="Arial Narrow" w:eastAsia="Times New Roman" w:hAnsi="Arial Narrow" w:cs="Arial"/>
          <w:b/>
          <w:color w:val="000000" w:themeColor="text1"/>
          <w:sz w:val="20"/>
          <w:lang w:val="es-MX" w:eastAsia="es-CO"/>
        </w:rPr>
        <w:t>SEPTIMO</w:t>
      </w:r>
      <w:r w:rsidRPr="00E2682A">
        <w:rPr>
          <w:rFonts w:ascii="Arial Narrow" w:eastAsia="Times New Roman" w:hAnsi="Arial Narrow" w:cs="Arial"/>
          <w:b/>
          <w:color w:val="000000" w:themeColor="text1"/>
          <w:sz w:val="20"/>
          <w:szCs w:val="22"/>
          <w:lang w:val="es-MX" w:eastAsia="es-CO"/>
        </w:rPr>
        <w:t>. MESA</w:t>
      </w:r>
      <w:r w:rsidR="00314E94" w:rsidRPr="00E2682A">
        <w:rPr>
          <w:rFonts w:ascii="Arial Narrow" w:eastAsia="Times New Roman" w:hAnsi="Arial Narrow" w:cs="Arial"/>
          <w:b/>
          <w:color w:val="000000" w:themeColor="text1"/>
          <w:sz w:val="20"/>
          <w:szCs w:val="22"/>
          <w:lang w:val="es-MX" w:eastAsia="es-CO"/>
        </w:rPr>
        <w:t>S</w:t>
      </w:r>
      <w:r w:rsidR="00CD67F7" w:rsidRPr="00E2682A">
        <w:rPr>
          <w:rFonts w:ascii="Arial Narrow" w:eastAsia="Times New Roman" w:hAnsi="Arial Narrow" w:cs="Arial"/>
          <w:b/>
          <w:color w:val="000000" w:themeColor="text1"/>
          <w:sz w:val="20"/>
          <w:szCs w:val="22"/>
          <w:lang w:val="es-MX" w:eastAsia="es-CO"/>
        </w:rPr>
        <w:t xml:space="preserve"> TÉCNICA</w:t>
      </w:r>
      <w:r w:rsidR="00314E94" w:rsidRPr="00E2682A">
        <w:rPr>
          <w:rFonts w:ascii="Arial Narrow" w:eastAsia="Times New Roman" w:hAnsi="Arial Narrow" w:cs="Arial"/>
          <w:b/>
          <w:color w:val="000000" w:themeColor="text1"/>
          <w:sz w:val="20"/>
          <w:szCs w:val="22"/>
          <w:lang w:val="es-MX" w:eastAsia="es-CO"/>
        </w:rPr>
        <w:t>S</w:t>
      </w:r>
      <w:r w:rsidRPr="00E2682A">
        <w:rPr>
          <w:rFonts w:ascii="Arial Narrow" w:eastAsia="Times New Roman" w:hAnsi="Arial Narrow" w:cs="Arial"/>
          <w:b/>
          <w:color w:val="000000" w:themeColor="text1"/>
          <w:sz w:val="20"/>
          <w:szCs w:val="22"/>
          <w:lang w:val="es-MX" w:eastAsia="es-CO"/>
        </w:rPr>
        <w:t xml:space="preserve"> NACIONAL</w:t>
      </w:r>
      <w:r w:rsidR="00314E94" w:rsidRPr="00E2682A">
        <w:rPr>
          <w:rFonts w:ascii="Arial Narrow" w:eastAsia="Times New Roman" w:hAnsi="Arial Narrow" w:cs="Arial"/>
          <w:b/>
          <w:color w:val="000000" w:themeColor="text1"/>
          <w:sz w:val="20"/>
          <w:szCs w:val="22"/>
          <w:lang w:val="es-MX" w:eastAsia="es-CO"/>
        </w:rPr>
        <w:t>ES</w:t>
      </w:r>
      <w:r w:rsidRPr="00E2682A">
        <w:rPr>
          <w:rFonts w:ascii="Arial Narrow" w:eastAsia="Times New Roman" w:hAnsi="Arial Narrow" w:cs="Arial"/>
          <w:b/>
          <w:color w:val="000000" w:themeColor="text1"/>
          <w:sz w:val="20"/>
          <w:szCs w:val="22"/>
          <w:lang w:val="es-MX" w:eastAsia="es-CO"/>
        </w:rPr>
        <w:t xml:space="preserve">. </w:t>
      </w:r>
      <w:r w:rsidRPr="00E2682A">
        <w:rPr>
          <w:rFonts w:ascii="Arial Narrow" w:eastAsia="Times New Roman" w:hAnsi="Arial Narrow" w:cs="Arial"/>
          <w:color w:val="000000" w:themeColor="text1"/>
          <w:sz w:val="20"/>
          <w:szCs w:val="22"/>
          <w:lang w:val="es-MX" w:eastAsia="es-CO"/>
        </w:rPr>
        <w:t>En el m</w:t>
      </w:r>
      <w:r w:rsidR="00CD67F7" w:rsidRPr="00E2682A">
        <w:rPr>
          <w:rFonts w:ascii="Arial Narrow" w:eastAsia="Times New Roman" w:hAnsi="Arial Narrow" w:cs="Arial"/>
          <w:color w:val="000000" w:themeColor="text1"/>
          <w:sz w:val="20"/>
          <w:szCs w:val="22"/>
          <w:lang w:val="es-MX" w:eastAsia="es-CO"/>
        </w:rPr>
        <w:t>arco del desarrollo del fondo</w:t>
      </w:r>
      <w:r w:rsidR="002136ED" w:rsidRPr="00E2682A">
        <w:rPr>
          <w:rFonts w:ascii="Arial Narrow" w:eastAsia="Times New Roman" w:hAnsi="Arial Narrow" w:cs="Arial"/>
          <w:color w:val="000000" w:themeColor="text1"/>
          <w:sz w:val="20"/>
          <w:szCs w:val="22"/>
          <w:lang w:val="es-MX" w:eastAsia="es-CO"/>
        </w:rPr>
        <w:t xml:space="preserve"> y teniendo en cuenta las dinámicas de </w:t>
      </w:r>
      <w:r w:rsidR="001B3EFE" w:rsidRPr="00E2682A">
        <w:rPr>
          <w:rFonts w:ascii="Arial Narrow" w:eastAsia="Times New Roman" w:hAnsi="Arial Narrow" w:cs="Arial"/>
          <w:color w:val="000000" w:themeColor="text1"/>
          <w:sz w:val="20"/>
          <w:szCs w:val="22"/>
          <w:lang w:val="es-MX" w:eastAsia="es-CO"/>
        </w:rPr>
        <w:t>articulación, se</w:t>
      </w:r>
      <w:r w:rsidRPr="00E2682A">
        <w:rPr>
          <w:rFonts w:ascii="Arial Narrow" w:eastAsia="Times New Roman" w:hAnsi="Arial Narrow" w:cs="Arial"/>
          <w:b/>
          <w:color w:val="000000" w:themeColor="text1"/>
          <w:sz w:val="20"/>
          <w:szCs w:val="22"/>
          <w:lang w:val="es-MX" w:eastAsia="es-CO"/>
        </w:rPr>
        <w:t xml:space="preserve"> </w:t>
      </w:r>
      <w:r w:rsidRPr="00E2682A">
        <w:rPr>
          <w:rFonts w:ascii="Arial Narrow" w:eastAsia="Times New Roman" w:hAnsi="Arial Narrow" w:cs="Arial"/>
          <w:color w:val="000000" w:themeColor="text1"/>
          <w:sz w:val="20"/>
          <w:szCs w:val="22"/>
          <w:lang w:val="es-MX" w:eastAsia="es-CO"/>
        </w:rPr>
        <w:t>conformará</w:t>
      </w:r>
      <w:r w:rsidR="00314E94" w:rsidRPr="00E2682A">
        <w:rPr>
          <w:rFonts w:ascii="Arial Narrow" w:eastAsia="Times New Roman" w:hAnsi="Arial Narrow" w:cs="Arial"/>
          <w:color w:val="000000" w:themeColor="text1"/>
          <w:sz w:val="20"/>
          <w:szCs w:val="22"/>
          <w:lang w:val="es-MX" w:eastAsia="es-CO"/>
        </w:rPr>
        <w:t xml:space="preserve">n </w:t>
      </w:r>
      <w:r w:rsidRPr="00E2682A">
        <w:rPr>
          <w:rFonts w:ascii="Arial Narrow" w:eastAsia="Times New Roman" w:hAnsi="Arial Narrow" w:cs="Arial"/>
          <w:color w:val="000000" w:themeColor="text1"/>
          <w:sz w:val="20"/>
          <w:szCs w:val="22"/>
          <w:lang w:val="es-MX" w:eastAsia="es-CO"/>
        </w:rPr>
        <w:t>mesa</w:t>
      </w:r>
      <w:r w:rsidR="00314E94" w:rsidRPr="00E2682A">
        <w:rPr>
          <w:rFonts w:ascii="Arial Narrow" w:eastAsia="Times New Roman" w:hAnsi="Arial Narrow" w:cs="Arial"/>
          <w:color w:val="000000" w:themeColor="text1"/>
          <w:sz w:val="20"/>
          <w:szCs w:val="22"/>
          <w:lang w:val="es-MX" w:eastAsia="es-CO"/>
        </w:rPr>
        <w:t>s</w:t>
      </w:r>
      <w:r w:rsidRPr="00E2682A">
        <w:rPr>
          <w:rFonts w:ascii="Arial Narrow" w:eastAsia="Times New Roman" w:hAnsi="Arial Narrow" w:cs="Arial"/>
          <w:color w:val="000000" w:themeColor="text1"/>
          <w:sz w:val="20"/>
          <w:szCs w:val="22"/>
          <w:lang w:val="es-MX" w:eastAsia="es-CO"/>
        </w:rPr>
        <w:t xml:space="preserve"> técnica</w:t>
      </w:r>
      <w:r w:rsidR="00314E94" w:rsidRPr="00E2682A">
        <w:rPr>
          <w:rFonts w:ascii="Arial Narrow" w:eastAsia="Times New Roman" w:hAnsi="Arial Narrow" w:cs="Arial"/>
          <w:color w:val="000000" w:themeColor="text1"/>
          <w:sz w:val="20"/>
          <w:szCs w:val="22"/>
          <w:lang w:val="es-MX" w:eastAsia="es-CO"/>
        </w:rPr>
        <w:t>s</w:t>
      </w:r>
      <w:r w:rsidR="00CD67F7" w:rsidRPr="00E2682A">
        <w:rPr>
          <w:rFonts w:ascii="Arial Narrow" w:eastAsia="Times New Roman" w:hAnsi="Arial Narrow" w:cs="Arial"/>
          <w:color w:val="000000" w:themeColor="text1"/>
          <w:sz w:val="20"/>
          <w:szCs w:val="22"/>
          <w:lang w:val="es-MX" w:eastAsia="es-CO"/>
        </w:rPr>
        <w:t xml:space="preserve"> nacional</w:t>
      </w:r>
      <w:r w:rsidR="00314E94" w:rsidRPr="00E2682A">
        <w:rPr>
          <w:rFonts w:ascii="Arial Narrow" w:eastAsia="Times New Roman" w:hAnsi="Arial Narrow" w:cs="Arial"/>
          <w:color w:val="000000" w:themeColor="text1"/>
          <w:sz w:val="20"/>
          <w:szCs w:val="22"/>
          <w:lang w:val="es-MX" w:eastAsia="es-CO"/>
        </w:rPr>
        <w:t>es</w:t>
      </w:r>
      <w:r w:rsidR="002136ED" w:rsidRPr="00E2682A">
        <w:rPr>
          <w:rFonts w:ascii="Arial Narrow" w:eastAsia="Times New Roman" w:hAnsi="Arial Narrow" w:cs="Arial"/>
          <w:color w:val="000000" w:themeColor="text1"/>
          <w:sz w:val="20"/>
          <w:szCs w:val="22"/>
          <w:lang w:val="es-MX" w:eastAsia="es-CO"/>
        </w:rPr>
        <w:t xml:space="preserve">, </w:t>
      </w:r>
      <w:r w:rsidR="00314E94" w:rsidRPr="00E2682A">
        <w:rPr>
          <w:rFonts w:ascii="Arial Narrow" w:eastAsia="Times New Roman" w:hAnsi="Arial Narrow" w:cs="Arial"/>
          <w:color w:val="000000" w:themeColor="text1"/>
          <w:sz w:val="20"/>
          <w:szCs w:val="22"/>
          <w:lang w:val="es-MX" w:eastAsia="es-CO"/>
        </w:rPr>
        <w:t>por cada proceso</w:t>
      </w:r>
      <w:r w:rsidR="009F5C4D" w:rsidRPr="00E2682A">
        <w:rPr>
          <w:rFonts w:ascii="Arial Narrow" w:eastAsia="Times New Roman" w:hAnsi="Arial Narrow" w:cs="Arial"/>
          <w:color w:val="000000" w:themeColor="text1"/>
          <w:sz w:val="20"/>
          <w:szCs w:val="22"/>
          <w:lang w:val="es-MX" w:eastAsia="es-CO"/>
        </w:rPr>
        <w:t xml:space="preserve"> de formación</w:t>
      </w:r>
      <w:r w:rsidR="00314E94" w:rsidRPr="00E2682A">
        <w:rPr>
          <w:rFonts w:ascii="Arial Narrow" w:eastAsia="Times New Roman" w:hAnsi="Arial Narrow" w:cs="Arial"/>
          <w:color w:val="000000" w:themeColor="text1"/>
          <w:sz w:val="20"/>
          <w:szCs w:val="22"/>
          <w:lang w:val="es-MX" w:eastAsia="es-CO"/>
        </w:rPr>
        <w:t xml:space="preserve"> </w:t>
      </w:r>
      <w:r w:rsidR="007A5D11" w:rsidRPr="00E2682A">
        <w:rPr>
          <w:rFonts w:ascii="Arial Narrow" w:eastAsia="Times New Roman" w:hAnsi="Arial Narrow" w:cs="Arial"/>
          <w:color w:val="000000" w:themeColor="text1"/>
          <w:sz w:val="20"/>
          <w:szCs w:val="22"/>
          <w:lang w:val="es-MX" w:eastAsia="es-CO"/>
        </w:rPr>
        <w:t>que se implemente</w:t>
      </w:r>
      <w:r w:rsidR="009F5C4D" w:rsidRPr="00E2682A">
        <w:rPr>
          <w:rFonts w:ascii="Arial Narrow" w:eastAsia="Times New Roman" w:hAnsi="Arial Narrow" w:cs="Arial"/>
          <w:color w:val="000000" w:themeColor="text1"/>
          <w:sz w:val="20"/>
          <w:szCs w:val="22"/>
          <w:lang w:val="es-MX" w:eastAsia="es-CO"/>
        </w:rPr>
        <w:t xml:space="preserve"> </w:t>
      </w:r>
      <w:r w:rsidR="009F5C4D" w:rsidRPr="00E2682A">
        <w:rPr>
          <w:rFonts w:ascii="Arial Narrow" w:eastAsia="Times New Roman" w:hAnsi="Arial Narrow" w:cs="Arial"/>
          <w:color w:val="000000" w:themeColor="text1"/>
          <w:sz w:val="20"/>
          <w:szCs w:val="22"/>
          <w:lang w:val="es-MX" w:eastAsia="es-CO"/>
        </w:rPr>
        <w:lastRenderedPageBreak/>
        <w:t>y por cada entidad vinculada al fondo</w:t>
      </w:r>
      <w:r w:rsidR="008A233B">
        <w:rPr>
          <w:rFonts w:ascii="Arial Narrow" w:eastAsia="Times New Roman" w:hAnsi="Arial Narrow" w:cs="Arial"/>
          <w:color w:val="000000" w:themeColor="text1"/>
          <w:sz w:val="20"/>
          <w:szCs w:val="22"/>
          <w:lang w:val="es-MX" w:eastAsia="es-CO"/>
        </w:rPr>
        <w:t>, de acuerdo a los términos que defina cada área misional para cada proyecto</w:t>
      </w:r>
      <w:r w:rsidR="007A5D11" w:rsidRPr="00E2682A">
        <w:rPr>
          <w:rFonts w:ascii="Arial Narrow" w:eastAsia="Times New Roman" w:hAnsi="Arial Narrow" w:cs="Arial"/>
          <w:color w:val="000000" w:themeColor="text1"/>
          <w:sz w:val="20"/>
          <w:szCs w:val="22"/>
          <w:lang w:val="es-MX" w:eastAsia="es-CO"/>
        </w:rPr>
        <w:t>. Estas</w:t>
      </w:r>
      <w:r w:rsidR="00CD67F7" w:rsidRPr="00E2682A">
        <w:rPr>
          <w:rFonts w:ascii="Arial Narrow" w:eastAsia="Times New Roman" w:hAnsi="Arial Narrow" w:cs="Arial"/>
          <w:color w:val="000000" w:themeColor="text1"/>
          <w:sz w:val="20"/>
          <w:szCs w:val="22"/>
          <w:lang w:val="es-MX" w:eastAsia="es-CO"/>
        </w:rPr>
        <w:t xml:space="preserve"> </w:t>
      </w:r>
      <w:r w:rsidR="001B3EFE" w:rsidRPr="00E2682A">
        <w:rPr>
          <w:rFonts w:ascii="Arial Narrow" w:eastAsia="Times New Roman" w:hAnsi="Arial Narrow" w:cs="Arial"/>
          <w:color w:val="000000" w:themeColor="text1"/>
          <w:sz w:val="20"/>
          <w:szCs w:val="22"/>
          <w:lang w:val="es-MX" w:eastAsia="es-CO"/>
        </w:rPr>
        <w:t>instancias tendrán</w:t>
      </w:r>
      <w:r w:rsidR="00CD67F7" w:rsidRPr="00E2682A">
        <w:rPr>
          <w:rFonts w:ascii="Arial Narrow" w:eastAsia="Times New Roman" w:hAnsi="Arial Narrow" w:cs="Arial"/>
          <w:color w:val="000000" w:themeColor="text1"/>
          <w:sz w:val="20"/>
          <w:szCs w:val="22"/>
          <w:lang w:val="es-MX" w:eastAsia="es-CO"/>
        </w:rPr>
        <w:t xml:space="preserve"> </w:t>
      </w:r>
      <w:r w:rsidR="00CE7243" w:rsidRPr="00E2682A">
        <w:rPr>
          <w:rFonts w:ascii="Arial Narrow" w:eastAsia="Times New Roman" w:hAnsi="Arial Narrow" w:cs="Arial"/>
          <w:color w:val="000000" w:themeColor="text1"/>
          <w:sz w:val="20"/>
          <w:szCs w:val="22"/>
          <w:lang w:val="es-MX" w:eastAsia="es-CO"/>
        </w:rPr>
        <w:t>c</w:t>
      </w:r>
      <w:r w:rsidR="00CD67F7" w:rsidRPr="00E2682A">
        <w:rPr>
          <w:rFonts w:ascii="Arial Narrow" w:eastAsia="Times New Roman" w:hAnsi="Arial Narrow" w:cs="Arial"/>
          <w:color w:val="000000" w:themeColor="text1"/>
          <w:sz w:val="20"/>
          <w:szCs w:val="22"/>
          <w:lang w:val="es-MX" w:eastAsia="es-CO"/>
        </w:rPr>
        <w:t xml:space="preserve">omo propósito </w:t>
      </w:r>
      <w:r w:rsidRPr="00E2682A">
        <w:rPr>
          <w:rFonts w:ascii="Arial Narrow" w:eastAsia="Times New Roman" w:hAnsi="Arial Narrow" w:cs="Arial"/>
          <w:color w:val="000000" w:themeColor="text1"/>
          <w:sz w:val="20"/>
          <w:szCs w:val="22"/>
          <w:lang w:val="es-MX" w:eastAsia="es-CO"/>
        </w:rPr>
        <w:t xml:space="preserve">efectuar monitoreo y seguimiento </w:t>
      </w:r>
      <w:r w:rsidR="00CD67F7" w:rsidRPr="00E2682A">
        <w:rPr>
          <w:rFonts w:ascii="Arial Narrow" w:eastAsia="Times New Roman" w:hAnsi="Arial Narrow" w:cs="Arial"/>
          <w:color w:val="000000" w:themeColor="text1"/>
          <w:sz w:val="20"/>
          <w:szCs w:val="22"/>
          <w:lang w:val="es-MX" w:eastAsia="es-CO"/>
        </w:rPr>
        <w:t xml:space="preserve">a </w:t>
      </w:r>
      <w:r w:rsidRPr="00E2682A">
        <w:rPr>
          <w:rFonts w:ascii="Arial Narrow" w:eastAsia="Times New Roman" w:hAnsi="Arial Narrow" w:cs="Arial"/>
          <w:color w:val="000000" w:themeColor="text1"/>
          <w:sz w:val="20"/>
          <w:szCs w:val="22"/>
          <w:lang w:val="es-MX" w:eastAsia="es-CO"/>
        </w:rPr>
        <w:t>l</w:t>
      </w:r>
      <w:r w:rsidR="00CD67F7" w:rsidRPr="00E2682A">
        <w:rPr>
          <w:rFonts w:ascii="Arial Narrow" w:eastAsia="Times New Roman" w:hAnsi="Arial Narrow" w:cs="Arial"/>
          <w:color w:val="000000" w:themeColor="text1"/>
          <w:sz w:val="20"/>
          <w:szCs w:val="22"/>
          <w:lang w:val="es-MX" w:eastAsia="es-CO"/>
        </w:rPr>
        <w:t xml:space="preserve">os </w:t>
      </w:r>
      <w:r w:rsidRPr="00E2682A">
        <w:rPr>
          <w:rFonts w:ascii="Arial Narrow" w:eastAsia="Times New Roman" w:hAnsi="Arial Narrow" w:cs="Arial"/>
          <w:color w:val="000000" w:themeColor="text1"/>
          <w:sz w:val="20"/>
          <w:szCs w:val="22"/>
          <w:lang w:val="es-MX" w:eastAsia="es-CO"/>
        </w:rPr>
        <w:t>proceso</w:t>
      </w:r>
      <w:r w:rsidR="00CD67F7" w:rsidRPr="00E2682A">
        <w:rPr>
          <w:rFonts w:ascii="Arial Narrow" w:eastAsia="Times New Roman" w:hAnsi="Arial Narrow" w:cs="Arial"/>
          <w:color w:val="000000" w:themeColor="text1"/>
          <w:sz w:val="20"/>
          <w:szCs w:val="22"/>
          <w:lang w:val="es-MX" w:eastAsia="es-CO"/>
        </w:rPr>
        <w:t>s</w:t>
      </w:r>
      <w:r w:rsidRPr="00E2682A">
        <w:rPr>
          <w:rFonts w:ascii="Arial Narrow" w:eastAsia="Times New Roman" w:hAnsi="Arial Narrow" w:cs="Arial"/>
          <w:color w:val="000000" w:themeColor="text1"/>
          <w:sz w:val="20"/>
          <w:szCs w:val="22"/>
          <w:lang w:val="es-MX" w:eastAsia="es-CO"/>
        </w:rPr>
        <w:t xml:space="preserve"> de formación a nivel nacional durante su implementación y servir de instancia consultiva y de apoyo para resolver dificultades operativas y técnicas que se presenten en las regionales durante la ejecución de</w:t>
      </w:r>
      <w:r w:rsidR="00CD67F7" w:rsidRPr="00E2682A">
        <w:rPr>
          <w:rFonts w:ascii="Arial Narrow" w:eastAsia="Times New Roman" w:hAnsi="Arial Narrow" w:cs="Arial"/>
          <w:color w:val="000000" w:themeColor="text1"/>
          <w:sz w:val="20"/>
          <w:szCs w:val="22"/>
          <w:lang w:val="es-MX" w:eastAsia="es-CO"/>
        </w:rPr>
        <w:t xml:space="preserve"> </w:t>
      </w:r>
      <w:r w:rsidRPr="00E2682A">
        <w:rPr>
          <w:rFonts w:ascii="Arial Narrow" w:eastAsia="Times New Roman" w:hAnsi="Arial Narrow" w:cs="Arial"/>
          <w:color w:val="000000" w:themeColor="text1"/>
          <w:sz w:val="20"/>
          <w:szCs w:val="22"/>
          <w:lang w:val="es-MX" w:eastAsia="es-CO"/>
        </w:rPr>
        <w:t>l</w:t>
      </w:r>
      <w:r w:rsidR="00CD67F7" w:rsidRPr="00E2682A">
        <w:rPr>
          <w:rFonts w:ascii="Arial Narrow" w:eastAsia="Times New Roman" w:hAnsi="Arial Narrow" w:cs="Arial"/>
          <w:color w:val="000000" w:themeColor="text1"/>
          <w:sz w:val="20"/>
          <w:szCs w:val="22"/>
          <w:lang w:val="es-MX" w:eastAsia="es-CO"/>
        </w:rPr>
        <w:t>os</w:t>
      </w:r>
      <w:r w:rsidRPr="00E2682A">
        <w:rPr>
          <w:rFonts w:ascii="Arial Narrow" w:eastAsia="Times New Roman" w:hAnsi="Arial Narrow" w:cs="Arial"/>
          <w:color w:val="000000" w:themeColor="text1"/>
          <w:sz w:val="20"/>
          <w:szCs w:val="22"/>
          <w:lang w:val="es-MX" w:eastAsia="es-CO"/>
        </w:rPr>
        <w:t xml:space="preserve"> proceso</w:t>
      </w:r>
      <w:r w:rsidR="007A5D11" w:rsidRPr="00E2682A">
        <w:rPr>
          <w:rFonts w:ascii="Arial Narrow" w:eastAsia="Times New Roman" w:hAnsi="Arial Narrow" w:cs="Arial"/>
          <w:color w:val="000000" w:themeColor="text1"/>
          <w:sz w:val="20"/>
          <w:szCs w:val="22"/>
          <w:lang w:val="es-MX" w:eastAsia="es-CO"/>
        </w:rPr>
        <w:t>s;</w:t>
      </w:r>
      <w:r w:rsidR="00CD67F7" w:rsidRPr="00E2682A">
        <w:rPr>
          <w:rFonts w:ascii="Arial Narrow" w:eastAsia="Times New Roman" w:hAnsi="Arial Narrow" w:cs="Arial"/>
          <w:color w:val="000000" w:themeColor="text1"/>
          <w:sz w:val="20"/>
          <w:szCs w:val="22"/>
          <w:lang w:val="es-MX" w:eastAsia="es-CO"/>
        </w:rPr>
        <w:t xml:space="preserve"> </w:t>
      </w:r>
      <w:r w:rsidR="007A5D11" w:rsidRPr="00E2682A">
        <w:rPr>
          <w:rFonts w:ascii="Arial Narrow" w:eastAsia="Times New Roman" w:hAnsi="Arial Narrow" w:cs="Arial"/>
          <w:color w:val="000000" w:themeColor="text1"/>
          <w:sz w:val="20"/>
          <w:szCs w:val="22"/>
          <w:lang w:val="es-MX" w:eastAsia="es-CO"/>
        </w:rPr>
        <w:t>E</w:t>
      </w:r>
      <w:r w:rsidR="00314E94" w:rsidRPr="00E2682A">
        <w:rPr>
          <w:rFonts w:ascii="Arial Narrow" w:eastAsia="Times New Roman" w:hAnsi="Arial Narrow" w:cs="Arial"/>
          <w:color w:val="000000" w:themeColor="text1"/>
          <w:sz w:val="20"/>
          <w:szCs w:val="22"/>
          <w:lang w:val="es-MX" w:eastAsia="es-CO"/>
        </w:rPr>
        <w:t xml:space="preserve">stas mesas </w:t>
      </w:r>
      <w:r w:rsidRPr="00E2682A">
        <w:rPr>
          <w:rFonts w:ascii="Arial Narrow" w:eastAsia="Times New Roman" w:hAnsi="Arial Narrow" w:cs="Arial"/>
          <w:color w:val="000000" w:themeColor="text1"/>
          <w:sz w:val="20"/>
          <w:szCs w:val="22"/>
          <w:lang w:val="es-MX" w:eastAsia="es-CO"/>
        </w:rPr>
        <w:t>estará</w:t>
      </w:r>
      <w:r w:rsidR="00314E94" w:rsidRPr="00E2682A">
        <w:rPr>
          <w:rFonts w:ascii="Arial Narrow" w:eastAsia="Times New Roman" w:hAnsi="Arial Narrow" w:cs="Arial"/>
          <w:color w:val="000000" w:themeColor="text1"/>
          <w:sz w:val="20"/>
          <w:szCs w:val="22"/>
          <w:lang w:val="es-MX" w:eastAsia="es-CO"/>
        </w:rPr>
        <w:t>n</w:t>
      </w:r>
      <w:r w:rsidRPr="00E2682A">
        <w:rPr>
          <w:rFonts w:ascii="Arial Narrow" w:eastAsia="Times New Roman" w:hAnsi="Arial Narrow" w:cs="Arial"/>
          <w:color w:val="000000" w:themeColor="text1"/>
          <w:sz w:val="20"/>
          <w:szCs w:val="22"/>
          <w:lang w:val="es-MX" w:eastAsia="es-CO"/>
        </w:rPr>
        <w:t xml:space="preserve"> integrada</w:t>
      </w:r>
      <w:r w:rsidR="00314E94" w:rsidRPr="00E2682A">
        <w:rPr>
          <w:rFonts w:ascii="Arial Narrow" w:eastAsia="Times New Roman" w:hAnsi="Arial Narrow" w:cs="Arial"/>
          <w:color w:val="000000" w:themeColor="text1"/>
          <w:sz w:val="20"/>
          <w:szCs w:val="22"/>
          <w:lang w:val="es-MX" w:eastAsia="es-CO"/>
        </w:rPr>
        <w:t>s</w:t>
      </w:r>
      <w:r w:rsidRPr="00E2682A">
        <w:rPr>
          <w:rFonts w:ascii="Arial Narrow" w:eastAsia="Times New Roman" w:hAnsi="Arial Narrow" w:cs="Arial"/>
          <w:color w:val="000000" w:themeColor="text1"/>
          <w:sz w:val="20"/>
          <w:szCs w:val="22"/>
          <w:lang w:val="es-MX" w:eastAsia="es-CO"/>
        </w:rPr>
        <w:t xml:space="preserve"> por:</w:t>
      </w:r>
    </w:p>
    <w:p w14:paraId="3290596A" w14:textId="77777777" w:rsidR="0083035B" w:rsidRPr="00E2682A" w:rsidRDefault="0083035B" w:rsidP="0083035B">
      <w:pPr>
        <w:pStyle w:val="Default"/>
        <w:jc w:val="both"/>
        <w:rPr>
          <w:rFonts w:ascii="Arial Narrow" w:eastAsia="Times New Roman" w:hAnsi="Arial Narrow" w:cs="Arial"/>
          <w:color w:val="000000" w:themeColor="text1"/>
          <w:sz w:val="20"/>
          <w:szCs w:val="22"/>
          <w:lang w:val="es-MX" w:eastAsia="es-CO"/>
        </w:rPr>
      </w:pPr>
    </w:p>
    <w:p w14:paraId="66C318C3" w14:textId="62D2B873" w:rsidR="0083035B" w:rsidRPr="00E2682A" w:rsidRDefault="0083035B">
      <w:pPr>
        <w:pStyle w:val="Default"/>
        <w:ind w:left="1134" w:hanging="567"/>
        <w:jc w:val="both"/>
        <w:rPr>
          <w:rFonts w:ascii="Arial Narrow" w:eastAsia="Times New Roman" w:hAnsi="Arial Narrow" w:cs="Arial"/>
          <w:color w:val="000000" w:themeColor="text1"/>
          <w:sz w:val="20"/>
          <w:szCs w:val="22"/>
          <w:lang w:val="es-MX" w:eastAsia="es-CO"/>
        </w:rPr>
      </w:pPr>
      <w:r w:rsidRPr="00E2682A">
        <w:rPr>
          <w:rFonts w:ascii="Arial Narrow" w:eastAsia="Times New Roman" w:hAnsi="Arial Narrow" w:cs="Arial"/>
          <w:color w:val="000000" w:themeColor="text1"/>
          <w:sz w:val="20"/>
          <w:szCs w:val="22"/>
          <w:lang w:val="es-MX" w:eastAsia="es-CO"/>
        </w:rPr>
        <w:t>1.</w:t>
      </w:r>
      <w:r w:rsidRPr="00E2682A">
        <w:rPr>
          <w:rFonts w:ascii="Arial Narrow" w:eastAsia="Times New Roman" w:hAnsi="Arial Narrow" w:cs="Arial"/>
          <w:color w:val="000000" w:themeColor="text1"/>
          <w:sz w:val="20"/>
          <w:szCs w:val="22"/>
          <w:lang w:val="es-MX" w:eastAsia="es-CO"/>
        </w:rPr>
        <w:tab/>
        <w:t xml:space="preserve">Un (1) representante de la </w:t>
      </w:r>
      <w:r w:rsidR="002028DF" w:rsidRPr="00E2682A">
        <w:rPr>
          <w:rFonts w:ascii="Arial Narrow" w:eastAsia="Times New Roman" w:hAnsi="Arial Narrow" w:cs="Arial"/>
          <w:color w:val="000000" w:themeColor="text1"/>
          <w:sz w:val="20"/>
          <w:szCs w:val="22"/>
          <w:lang w:val="es-MX" w:eastAsia="es-CO"/>
        </w:rPr>
        <w:t>entidad vincul</w:t>
      </w:r>
      <w:r w:rsidR="009F5C4D" w:rsidRPr="00E2682A">
        <w:rPr>
          <w:rFonts w:ascii="Arial Narrow" w:eastAsia="Times New Roman" w:hAnsi="Arial Narrow" w:cs="Arial"/>
          <w:color w:val="000000" w:themeColor="text1"/>
          <w:sz w:val="20"/>
          <w:szCs w:val="22"/>
          <w:lang w:val="es-MX" w:eastAsia="es-CO"/>
        </w:rPr>
        <w:t xml:space="preserve">ada </w:t>
      </w:r>
      <w:r w:rsidR="002028DF" w:rsidRPr="00E2682A">
        <w:rPr>
          <w:rFonts w:ascii="Arial Narrow" w:eastAsia="Times New Roman" w:hAnsi="Arial Narrow" w:cs="Arial"/>
          <w:color w:val="000000" w:themeColor="text1"/>
          <w:sz w:val="20"/>
          <w:szCs w:val="22"/>
          <w:lang w:val="es-MX" w:eastAsia="es-CO"/>
        </w:rPr>
        <w:t>al fondo</w:t>
      </w:r>
      <w:r w:rsidR="009F5C4D" w:rsidRPr="00E2682A">
        <w:rPr>
          <w:rFonts w:ascii="Arial Narrow" w:eastAsia="Times New Roman" w:hAnsi="Arial Narrow" w:cs="Arial"/>
          <w:color w:val="000000" w:themeColor="text1"/>
          <w:sz w:val="20"/>
          <w:szCs w:val="22"/>
          <w:lang w:val="es-MX" w:eastAsia="es-CO"/>
        </w:rPr>
        <w:t xml:space="preserve"> que implementa el proceso de Formación (IES, ETDH o ESAL)</w:t>
      </w:r>
    </w:p>
    <w:p w14:paraId="6599E833" w14:textId="2A122961" w:rsidR="007A5D11" w:rsidRPr="00E2682A" w:rsidRDefault="0083035B" w:rsidP="0083035B">
      <w:pPr>
        <w:pStyle w:val="Default"/>
        <w:ind w:left="1134" w:hanging="567"/>
        <w:jc w:val="both"/>
        <w:rPr>
          <w:rFonts w:ascii="Arial Narrow" w:eastAsia="Times New Roman" w:hAnsi="Arial Narrow" w:cs="Arial"/>
          <w:color w:val="000000" w:themeColor="text1"/>
          <w:sz w:val="20"/>
          <w:szCs w:val="22"/>
          <w:lang w:val="es-MX" w:eastAsia="es-CO"/>
        </w:rPr>
      </w:pPr>
      <w:r w:rsidRPr="00E2682A">
        <w:rPr>
          <w:rFonts w:ascii="Arial Narrow" w:eastAsia="Times New Roman" w:hAnsi="Arial Narrow" w:cs="Arial"/>
          <w:color w:val="000000" w:themeColor="text1"/>
          <w:sz w:val="20"/>
          <w:szCs w:val="22"/>
          <w:lang w:val="es-MX" w:eastAsia="es-CO"/>
        </w:rPr>
        <w:t>2.</w:t>
      </w:r>
      <w:r w:rsidR="000B441F" w:rsidRPr="00E2682A">
        <w:rPr>
          <w:rFonts w:ascii="Arial Narrow" w:eastAsia="Times New Roman" w:hAnsi="Arial Narrow" w:cs="Arial"/>
          <w:color w:val="000000" w:themeColor="text1"/>
          <w:sz w:val="20"/>
          <w:szCs w:val="22"/>
          <w:lang w:val="es-MX" w:eastAsia="es-CO"/>
        </w:rPr>
        <w:tab/>
        <w:t>Un (1)</w:t>
      </w:r>
      <w:r w:rsidRPr="00E2682A">
        <w:rPr>
          <w:rFonts w:ascii="Arial Narrow" w:eastAsia="Times New Roman" w:hAnsi="Arial Narrow" w:cs="Arial"/>
          <w:color w:val="000000" w:themeColor="text1"/>
          <w:sz w:val="20"/>
          <w:szCs w:val="22"/>
          <w:lang w:val="es-MX" w:eastAsia="es-CO"/>
        </w:rPr>
        <w:t xml:space="preserve"> enlace</w:t>
      </w:r>
      <w:r w:rsidR="000B441F" w:rsidRPr="00E2682A">
        <w:rPr>
          <w:rFonts w:ascii="Arial Narrow" w:eastAsia="Times New Roman" w:hAnsi="Arial Narrow" w:cs="Arial"/>
          <w:color w:val="000000" w:themeColor="text1"/>
          <w:sz w:val="20"/>
          <w:szCs w:val="22"/>
          <w:lang w:val="es-MX" w:eastAsia="es-CO"/>
        </w:rPr>
        <w:t xml:space="preserve"> por parte de la Dirección </w:t>
      </w:r>
      <w:r w:rsidR="00C74DC5" w:rsidRPr="00E2682A">
        <w:rPr>
          <w:rFonts w:ascii="Arial Narrow" w:eastAsia="Times New Roman" w:hAnsi="Arial Narrow" w:cs="Arial"/>
          <w:color w:val="000000" w:themeColor="text1"/>
          <w:sz w:val="20"/>
          <w:szCs w:val="22"/>
          <w:lang w:val="es-MX" w:eastAsia="es-CO"/>
        </w:rPr>
        <w:t xml:space="preserve">misional </w:t>
      </w:r>
      <w:r w:rsidR="000B441F" w:rsidRPr="00E2682A">
        <w:rPr>
          <w:rFonts w:ascii="Arial Narrow" w:eastAsia="Times New Roman" w:hAnsi="Arial Narrow" w:cs="Arial"/>
          <w:color w:val="000000" w:themeColor="text1"/>
          <w:sz w:val="20"/>
          <w:szCs w:val="22"/>
          <w:lang w:val="es-MX" w:eastAsia="es-CO"/>
        </w:rPr>
        <w:t xml:space="preserve">a la que </w:t>
      </w:r>
      <w:r w:rsidR="0073111F" w:rsidRPr="00E2682A">
        <w:rPr>
          <w:rFonts w:ascii="Arial Narrow" w:eastAsia="Times New Roman" w:hAnsi="Arial Narrow" w:cs="Arial"/>
          <w:color w:val="000000" w:themeColor="text1"/>
          <w:sz w:val="20"/>
          <w:szCs w:val="22"/>
          <w:lang w:val="es-MX" w:eastAsia="es-CO"/>
        </w:rPr>
        <w:t>esté asociado</w:t>
      </w:r>
      <w:r w:rsidR="000B441F" w:rsidRPr="00E2682A">
        <w:rPr>
          <w:rFonts w:ascii="Arial Narrow" w:eastAsia="Times New Roman" w:hAnsi="Arial Narrow" w:cs="Arial"/>
          <w:color w:val="000000" w:themeColor="text1"/>
          <w:sz w:val="20"/>
          <w:szCs w:val="22"/>
          <w:lang w:val="es-MX" w:eastAsia="es-CO"/>
        </w:rPr>
        <w:t xml:space="preserve"> el proceso de formación</w:t>
      </w:r>
      <w:r w:rsidRPr="00E2682A">
        <w:rPr>
          <w:rFonts w:ascii="Arial Narrow" w:eastAsia="Times New Roman" w:hAnsi="Arial Narrow" w:cs="Arial"/>
          <w:color w:val="000000" w:themeColor="text1"/>
          <w:sz w:val="20"/>
          <w:szCs w:val="22"/>
          <w:lang w:val="es-MX" w:eastAsia="es-CO"/>
        </w:rPr>
        <w:t xml:space="preserve">. </w:t>
      </w:r>
    </w:p>
    <w:p w14:paraId="5C6DD3ED" w14:textId="48FAEEAA" w:rsidR="00864592" w:rsidRDefault="007A5D11" w:rsidP="0083035B">
      <w:pPr>
        <w:pStyle w:val="Default"/>
        <w:ind w:left="1134" w:hanging="567"/>
        <w:jc w:val="both"/>
        <w:rPr>
          <w:rFonts w:ascii="Arial Narrow" w:eastAsia="Times New Roman" w:hAnsi="Arial Narrow" w:cs="Arial"/>
          <w:color w:val="000000" w:themeColor="text1"/>
          <w:sz w:val="20"/>
          <w:szCs w:val="22"/>
          <w:lang w:val="es-MX" w:eastAsia="es-CO"/>
        </w:rPr>
      </w:pPr>
      <w:r w:rsidRPr="00E2682A">
        <w:rPr>
          <w:rFonts w:ascii="Arial Narrow" w:eastAsia="Times New Roman" w:hAnsi="Arial Narrow" w:cs="Arial"/>
          <w:color w:val="000000" w:themeColor="text1"/>
          <w:sz w:val="20"/>
          <w:szCs w:val="22"/>
          <w:lang w:val="es-MX" w:eastAsia="es-CO"/>
        </w:rPr>
        <w:t>3</w:t>
      </w:r>
      <w:r w:rsidR="00864592" w:rsidRPr="00E2682A">
        <w:rPr>
          <w:rFonts w:ascii="Arial Narrow" w:eastAsia="Times New Roman" w:hAnsi="Arial Narrow" w:cs="Arial"/>
          <w:color w:val="000000" w:themeColor="text1"/>
          <w:sz w:val="20"/>
          <w:szCs w:val="22"/>
          <w:lang w:val="es-MX" w:eastAsia="es-CO"/>
        </w:rPr>
        <w:t>.</w:t>
      </w:r>
      <w:r w:rsidR="00864592" w:rsidRPr="00E2682A">
        <w:rPr>
          <w:rFonts w:ascii="Arial Narrow" w:eastAsia="Times New Roman" w:hAnsi="Arial Narrow" w:cs="Arial"/>
          <w:color w:val="000000" w:themeColor="text1"/>
          <w:sz w:val="20"/>
          <w:szCs w:val="22"/>
          <w:lang w:val="es-MX" w:eastAsia="es-CO"/>
        </w:rPr>
        <w:tab/>
        <w:t xml:space="preserve">Según la necesidad podrán asistir a las sesiones los colaboradores que el ICBF considere necesarios para el </w:t>
      </w:r>
      <w:r w:rsidR="009F5C4D" w:rsidRPr="00E2682A">
        <w:rPr>
          <w:rFonts w:ascii="Arial Narrow" w:eastAsia="Times New Roman" w:hAnsi="Arial Narrow" w:cs="Arial"/>
          <w:color w:val="000000" w:themeColor="text1"/>
          <w:sz w:val="20"/>
          <w:szCs w:val="22"/>
          <w:lang w:val="es-MX" w:eastAsia="es-CO"/>
        </w:rPr>
        <w:t>seguimiento y monitoreo al proceso</w:t>
      </w:r>
      <w:r w:rsidR="00864592" w:rsidRPr="00E2682A">
        <w:rPr>
          <w:rFonts w:ascii="Arial Narrow" w:eastAsia="Times New Roman" w:hAnsi="Arial Narrow" w:cs="Arial"/>
          <w:color w:val="000000" w:themeColor="text1"/>
          <w:sz w:val="20"/>
          <w:szCs w:val="22"/>
          <w:lang w:val="es-MX" w:eastAsia="es-CO"/>
        </w:rPr>
        <w:t>.</w:t>
      </w:r>
    </w:p>
    <w:p w14:paraId="66EA3ADA" w14:textId="2C05E1E8" w:rsidR="008A233B" w:rsidRPr="00E2682A" w:rsidRDefault="008A233B" w:rsidP="0083035B">
      <w:pPr>
        <w:pStyle w:val="Default"/>
        <w:ind w:left="1134" w:hanging="567"/>
        <w:jc w:val="both"/>
        <w:rPr>
          <w:rFonts w:ascii="Arial Narrow" w:eastAsia="Times New Roman" w:hAnsi="Arial Narrow" w:cs="Arial"/>
          <w:color w:val="000000" w:themeColor="text1"/>
          <w:sz w:val="20"/>
          <w:szCs w:val="22"/>
          <w:lang w:val="es-MX" w:eastAsia="es-CO"/>
        </w:rPr>
      </w:pPr>
      <w:r>
        <w:rPr>
          <w:rFonts w:ascii="Arial Narrow" w:eastAsia="Times New Roman" w:hAnsi="Arial Narrow" w:cs="Arial"/>
          <w:color w:val="000000" w:themeColor="text1"/>
          <w:sz w:val="20"/>
          <w:szCs w:val="22"/>
          <w:lang w:val="es-MX" w:eastAsia="es-CO"/>
        </w:rPr>
        <w:t xml:space="preserve">4. </w:t>
      </w:r>
      <w:r>
        <w:rPr>
          <w:rFonts w:ascii="Arial Narrow" w:eastAsia="Times New Roman" w:hAnsi="Arial Narrow" w:cs="Arial"/>
          <w:color w:val="000000" w:themeColor="text1"/>
          <w:sz w:val="20"/>
          <w:szCs w:val="22"/>
          <w:lang w:val="es-MX" w:eastAsia="es-CO"/>
        </w:rPr>
        <w:tab/>
        <w:t>Un (1) delegado de ICETEX si el tema lo amerita.</w:t>
      </w:r>
    </w:p>
    <w:p w14:paraId="7C681E69" w14:textId="730C997B" w:rsidR="00864592" w:rsidRPr="00E2682A" w:rsidRDefault="00864592" w:rsidP="00F02A62">
      <w:pPr>
        <w:pStyle w:val="Default"/>
        <w:jc w:val="both"/>
        <w:rPr>
          <w:rFonts w:ascii="Arial Narrow" w:eastAsia="Times New Roman" w:hAnsi="Arial Narrow" w:cs="Arial"/>
          <w:color w:val="000000" w:themeColor="text1"/>
          <w:sz w:val="20"/>
          <w:szCs w:val="22"/>
          <w:lang w:val="es-MX" w:eastAsia="es-CO"/>
        </w:rPr>
      </w:pPr>
    </w:p>
    <w:p w14:paraId="4568EDA2" w14:textId="7DB0184E" w:rsidR="00F02A62" w:rsidRPr="00E2682A" w:rsidRDefault="00F02A62" w:rsidP="00F02A62">
      <w:pPr>
        <w:pStyle w:val="Default"/>
        <w:jc w:val="both"/>
        <w:rPr>
          <w:rFonts w:ascii="Arial Narrow" w:eastAsia="Times New Roman" w:hAnsi="Arial Narrow" w:cs="Arial"/>
          <w:color w:val="000000" w:themeColor="text1"/>
          <w:sz w:val="20"/>
          <w:szCs w:val="22"/>
          <w:lang w:val="es-MX" w:eastAsia="es-CO"/>
        </w:rPr>
      </w:pPr>
      <w:r w:rsidRPr="00E2682A">
        <w:rPr>
          <w:rFonts w:ascii="Arial Narrow" w:eastAsia="Times New Roman" w:hAnsi="Arial Narrow" w:cs="Arial"/>
          <w:color w:val="000000" w:themeColor="text1"/>
          <w:sz w:val="20"/>
          <w:szCs w:val="22"/>
          <w:lang w:val="es-MX" w:eastAsia="es-CO"/>
        </w:rPr>
        <w:t>Por cada proceso de formación se deberán realizar las sesiones que garanticen la correcta ejecución del proceso, las cuales no podrán ser inferiores a tres</w:t>
      </w:r>
      <w:r w:rsidR="005F097E">
        <w:rPr>
          <w:rFonts w:ascii="Arial Narrow" w:eastAsia="Times New Roman" w:hAnsi="Arial Narrow" w:cs="Arial"/>
          <w:color w:val="000000" w:themeColor="text1"/>
          <w:sz w:val="20"/>
          <w:szCs w:val="22"/>
          <w:lang w:val="es-MX" w:eastAsia="es-CO"/>
        </w:rPr>
        <w:t xml:space="preserve"> durante el desarrollo del proceso de formación</w:t>
      </w:r>
      <w:r w:rsidRPr="00E2682A">
        <w:rPr>
          <w:rFonts w:ascii="Arial Narrow" w:eastAsia="Times New Roman" w:hAnsi="Arial Narrow" w:cs="Arial"/>
          <w:color w:val="000000" w:themeColor="text1"/>
          <w:sz w:val="20"/>
          <w:szCs w:val="22"/>
          <w:lang w:val="es-MX" w:eastAsia="es-CO"/>
        </w:rPr>
        <w:t>.</w:t>
      </w:r>
    </w:p>
    <w:p w14:paraId="1C6BEA6A" w14:textId="77777777" w:rsidR="00F02A62" w:rsidRPr="00E2682A" w:rsidRDefault="00F02A62" w:rsidP="00991FAF">
      <w:pPr>
        <w:pStyle w:val="Default"/>
        <w:jc w:val="both"/>
        <w:rPr>
          <w:rFonts w:ascii="Arial Narrow" w:eastAsia="Times New Roman" w:hAnsi="Arial Narrow" w:cs="Arial"/>
          <w:color w:val="000000" w:themeColor="text1"/>
          <w:sz w:val="20"/>
          <w:szCs w:val="22"/>
          <w:lang w:val="es-MX" w:eastAsia="es-CO"/>
        </w:rPr>
      </w:pPr>
    </w:p>
    <w:p w14:paraId="416390E4" w14:textId="35FB932A" w:rsidR="0083035B" w:rsidRPr="00E2682A" w:rsidRDefault="00CD67F7" w:rsidP="0083035B">
      <w:pPr>
        <w:pStyle w:val="Default"/>
        <w:jc w:val="both"/>
        <w:rPr>
          <w:rFonts w:ascii="Arial Narrow" w:eastAsia="Times New Roman" w:hAnsi="Arial Narrow" w:cs="Arial"/>
          <w:bCs/>
          <w:noProof/>
          <w:color w:val="000000" w:themeColor="text1"/>
          <w:sz w:val="20"/>
          <w:szCs w:val="22"/>
          <w:lang w:eastAsia="es-ES"/>
        </w:rPr>
      </w:pPr>
      <w:r w:rsidRPr="00E2682A">
        <w:rPr>
          <w:rFonts w:ascii="Arial Narrow" w:eastAsia="Times New Roman" w:hAnsi="Arial Narrow" w:cs="Arial"/>
          <w:b/>
          <w:color w:val="000000" w:themeColor="text1"/>
          <w:sz w:val="20"/>
          <w:szCs w:val="22"/>
          <w:lang w:val="es-MX" w:eastAsia="es-CO"/>
        </w:rPr>
        <w:t>7.1</w:t>
      </w:r>
      <w:r w:rsidR="0083035B" w:rsidRPr="00E2682A">
        <w:rPr>
          <w:rFonts w:ascii="Arial Narrow" w:eastAsia="Times New Roman" w:hAnsi="Arial Narrow" w:cs="Arial"/>
          <w:b/>
          <w:color w:val="000000" w:themeColor="text1"/>
          <w:sz w:val="20"/>
          <w:szCs w:val="22"/>
          <w:lang w:val="es-MX" w:eastAsia="es-CO"/>
        </w:rPr>
        <w:t xml:space="preserve"> FUNCIONES DE LA MESA TÉCNICA NACIONAL. </w:t>
      </w:r>
      <w:r w:rsidR="0083035B" w:rsidRPr="00E2682A">
        <w:rPr>
          <w:rFonts w:ascii="Arial Narrow" w:eastAsia="Times New Roman" w:hAnsi="Arial Narrow" w:cs="Arial"/>
          <w:bCs/>
          <w:noProof/>
          <w:color w:val="000000" w:themeColor="text1"/>
          <w:sz w:val="20"/>
          <w:szCs w:val="22"/>
          <w:lang w:eastAsia="es-ES"/>
        </w:rPr>
        <w:t xml:space="preserve">Serán funciones de la Mesa Técnica Nacional las siguientes: </w:t>
      </w:r>
    </w:p>
    <w:p w14:paraId="23BA404A" w14:textId="77777777" w:rsidR="005C2A36" w:rsidRPr="00E2682A" w:rsidRDefault="005C2A36" w:rsidP="00BC7CE7">
      <w:pPr>
        <w:pStyle w:val="Default"/>
        <w:jc w:val="both"/>
        <w:rPr>
          <w:rFonts w:ascii="Arial Narrow" w:eastAsia="Times New Roman" w:hAnsi="Arial Narrow" w:cs="Arial"/>
          <w:bCs/>
          <w:noProof/>
          <w:color w:val="000000" w:themeColor="text1"/>
          <w:sz w:val="20"/>
          <w:szCs w:val="22"/>
          <w:lang w:eastAsia="es-ES"/>
        </w:rPr>
      </w:pPr>
    </w:p>
    <w:p w14:paraId="3B4118F8" w14:textId="77777777" w:rsidR="0083035B" w:rsidRPr="00E2682A" w:rsidRDefault="00CD67F7" w:rsidP="00991FAF">
      <w:pPr>
        <w:pStyle w:val="Default"/>
        <w:ind w:left="850" w:hanging="850"/>
        <w:jc w:val="both"/>
        <w:rPr>
          <w:rFonts w:ascii="Arial Narrow" w:eastAsia="Times New Roman" w:hAnsi="Arial Narrow" w:cs="Arial"/>
          <w:bCs/>
          <w:noProof/>
          <w:color w:val="000000" w:themeColor="text1"/>
          <w:sz w:val="20"/>
          <w:szCs w:val="22"/>
          <w:lang w:eastAsia="es-ES"/>
        </w:rPr>
      </w:pPr>
      <w:r w:rsidRPr="00E2682A">
        <w:rPr>
          <w:rFonts w:ascii="Arial Narrow" w:eastAsia="Times New Roman" w:hAnsi="Arial Narrow" w:cs="Arial"/>
          <w:b/>
          <w:bCs/>
          <w:noProof/>
          <w:color w:val="000000" w:themeColor="text1"/>
          <w:sz w:val="20"/>
          <w:szCs w:val="22"/>
          <w:lang w:eastAsia="es-ES"/>
        </w:rPr>
        <w:t>7</w:t>
      </w:r>
      <w:r w:rsidR="0083035B" w:rsidRPr="00E2682A">
        <w:rPr>
          <w:rFonts w:ascii="Arial Narrow" w:eastAsia="Times New Roman" w:hAnsi="Arial Narrow" w:cs="Arial"/>
          <w:b/>
          <w:bCs/>
          <w:noProof/>
          <w:color w:val="000000" w:themeColor="text1"/>
          <w:sz w:val="20"/>
          <w:szCs w:val="22"/>
          <w:lang w:eastAsia="es-ES"/>
        </w:rPr>
        <w:t>.1.</w:t>
      </w:r>
      <w:r w:rsidR="00C82188" w:rsidRPr="00E2682A">
        <w:rPr>
          <w:rFonts w:ascii="Arial Narrow" w:eastAsia="Times New Roman" w:hAnsi="Arial Narrow" w:cs="Arial"/>
          <w:b/>
          <w:bCs/>
          <w:noProof/>
          <w:color w:val="000000" w:themeColor="text1"/>
          <w:sz w:val="20"/>
          <w:szCs w:val="22"/>
          <w:lang w:eastAsia="es-ES"/>
        </w:rPr>
        <w:t>1</w:t>
      </w:r>
      <w:r w:rsidR="0083035B" w:rsidRPr="00E2682A">
        <w:rPr>
          <w:rFonts w:ascii="Arial Narrow" w:eastAsia="Times New Roman" w:hAnsi="Arial Narrow" w:cs="Arial"/>
          <w:bCs/>
          <w:noProof/>
          <w:color w:val="000000" w:themeColor="text1"/>
          <w:sz w:val="20"/>
          <w:szCs w:val="22"/>
          <w:lang w:eastAsia="es-ES"/>
        </w:rPr>
        <w:tab/>
        <w:t xml:space="preserve">Orientar y realizar seguimiento a la implementación de los procesos de formación y cualificación según </w:t>
      </w:r>
      <w:r w:rsidR="007571D1" w:rsidRPr="00E2682A">
        <w:rPr>
          <w:rFonts w:ascii="Arial Narrow" w:eastAsia="Times New Roman" w:hAnsi="Arial Narrow" w:cs="Arial"/>
          <w:bCs/>
          <w:noProof/>
          <w:color w:val="000000" w:themeColor="text1"/>
          <w:sz w:val="20"/>
          <w:szCs w:val="22"/>
          <w:lang w:eastAsia="es-ES"/>
        </w:rPr>
        <w:t>las condiciones aprobadas.</w:t>
      </w:r>
    </w:p>
    <w:p w14:paraId="4B67C3E0" w14:textId="49003E63" w:rsidR="0083035B" w:rsidRPr="00E2682A" w:rsidRDefault="00CD67F7" w:rsidP="00991FAF">
      <w:pPr>
        <w:pStyle w:val="Default"/>
        <w:ind w:left="850" w:hanging="850"/>
        <w:jc w:val="both"/>
        <w:rPr>
          <w:rFonts w:ascii="Arial Narrow" w:eastAsia="Times New Roman" w:hAnsi="Arial Narrow" w:cs="Arial"/>
          <w:bCs/>
          <w:noProof/>
          <w:color w:val="000000" w:themeColor="text1"/>
          <w:sz w:val="20"/>
          <w:szCs w:val="22"/>
          <w:lang w:eastAsia="es-ES"/>
        </w:rPr>
      </w:pPr>
      <w:r w:rsidRPr="00E2682A">
        <w:rPr>
          <w:rFonts w:ascii="Arial Narrow" w:eastAsia="Times New Roman" w:hAnsi="Arial Narrow" w:cs="Arial"/>
          <w:b/>
          <w:noProof/>
          <w:color w:val="000000" w:themeColor="text1"/>
          <w:sz w:val="20"/>
          <w:szCs w:val="22"/>
          <w:lang w:eastAsia="es-ES"/>
        </w:rPr>
        <w:t>7</w:t>
      </w:r>
      <w:r w:rsidR="0083035B" w:rsidRPr="00E2682A">
        <w:rPr>
          <w:rFonts w:ascii="Arial Narrow" w:eastAsia="Times New Roman" w:hAnsi="Arial Narrow" w:cs="Arial"/>
          <w:b/>
          <w:noProof/>
          <w:color w:val="000000" w:themeColor="text1"/>
          <w:sz w:val="20"/>
          <w:szCs w:val="22"/>
          <w:lang w:eastAsia="es-ES"/>
        </w:rPr>
        <w:t>.</w:t>
      </w:r>
      <w:r w:rsidR="00C82188" w:rsidRPr="00E2682A">
        <w:rPr>
          <w:rFonts w:ascii="Arial Narrow" w:eastAsia="Times New Roman" w:hAnsi="Arial Narrow" w:cs="Arial"/>
          <w:b/>
          <w:noProof/>
          <w:color w:val="000000" w:themeColor="text1"/>
          <w:sz w:val="20"/>
          <w:szCs w:val="22"/>
          <w:lang w:eastAsia="es-ES"/>
        </w:rPr>
        <w:t>1.</w:t>
      </w:r>
      <w:r w:rsidR="0083035B" w:rsidRPr="00E2682A">
        <w:rPr>
          <w:rFonts w:ascii="Arial Narrow" w:eastAsia="Times New Roman" w:hAnsi="Arial Narrow" w:cs="Arial"/>
          <w:b/>
          <w:noProof/>
          <w:color w:val="000000" w:themeColor="text1"/>
          <w:sz w:val="20"/>
          <w:szCs w:val="22"/>
          <w:lang w:eastAsia="es-ES"/>
        </w:rPr>
        <w:t>2.</w:t>
      </w:r>
      <w:r w:rsidR="0083035B" w:rsidRPr="00E2682A">
        <w:rPr>
          <w:rFonts w:ascii="Arial Narrow" w:eastAsia="Times New Roman" w:hAnsi="Arial Narrow" w:cs="Arial"/>
          <w:bCs/>
          <w:noProof/>
          <w:color w:val="000000" w:themeColor="text1"/>
          <w:sz w:val="20"/>
          <w:szCs w:val="22"/>
          <w:lang w:eastAsia="es-ES"/>
        </w:rPr>
        <w:t xml:space="preserve"> </w:t>
      </w:r>
      <w:r w:rsidR="0083035B" w:rsidRPr="00E2682A">
        <w:rPr>
          <w:rFonts w:ascii="Arial Narrow" w:eastAsia="Times New Roman" w:hAnsi="Arial Narrow" w:cs="Arial"/>
          <w:bCs/>
          <w:noProof/>
          <w:color w:val="000000" w:themeColor="text1"/>
          <w:sz w:val="20"/>
          <w:szCs w:val="22"/>
          <w:lang w:eastAsia="es-ES"/>
        </w:rPr>
        <w:tab/>
        <w:t xml:space="preserve">Definir el cronograma </w:t>
      </w:r>
      <w:r w:rsidR="00E07F87" w:rsidRPr="00E2682A">
        <w:rPr>
          <w:rFonts w:ascii="Arial Narrow" w:eastAsia="Times New Roman" w:hAnsi="Arial Narrow" w:cs="Arial"/>
          <w:bCs/>
          <w:noProof/>
          <w:color w:val="000000" w:themeColor="text1"/>
          <w:sz w:val="20"/>
          <w:szCs w:val="22"/>
          <w:lang w:eastAsia="es-ES"/>
        </w:rPr>
        <w:t>de las</w:t>
      </w:r>
      <w:r w:rsidRPr="00E2682A">
        <w:rPr>
          <w:rFonts w:ascii="Arial Narrow" w:eastAsia="Times New Roman" w:hAnsi="Arial Narrow" w:cs="Arial"/>
          <w:bCs/>
          <w:noProof/>
          <w:color w:val="000000" w:themeColor="text1"/>
          <w:sz w:val="20"/>
          <w:szCs w:val="22"/>
          <w:lang w:eastAsia="es-ES"/>
        </w:rPr>
        <w:t xml:space="preserve"> </w:t>
      </w:r>
      <w:r w:rsidR="0083035B" w:rsidRPr="00E2682A">
        <w:rPr>
          <w:rFonts w:ascii="Arial Narrow" w:eastAsia="Times New Roman" w:hAnsi="Arial Narrow" w:cs="Arial"/>
          <w:bCs/>
          <w:noProof/>
          <w:color w:val="000000" w:themeColor="text1"/>
          <w:sz w:val="20"/>
          <w:szCs w:val="22"/>
          <w:lang w:eastAsia="es-ES"/>
        </w:rPr>
        <w:t>mesas técnicas nacionale</w:t>
      </w:r>
      <w:r w:rsidR="00F02A62" w:rsidRPr="00E2682A">
        <w:rPr>
          <w:rFonts w:ascii="Arial Narrow" w:eastAsia="Times New Roman" w:hAnsi="Arial Narrow" w:cs="Arial"/>
          <w:bCs/>
          <w:noProof/>
          <w:color w:val="000000" w:themeColor="text1"/>
          <w:sz w:val="20"/>
          <w:szCs w:val="22"/>
          <w:lang w:eastAsia="es-ES"/>
        </w:rPr>
        <w:t>s</w:t>
      </w:r>
      <w:r w:rsidR="00336225" w:rsidRPr="00E2682A">
        <w:rPr>
          <w:rFonts w:ascii="Arial Narrow" w:eastAsia="Times New Roman" w:hAnsi="Arial Narrow" w:cs="Arial"/>
          <w:bCs/>
          <w:noProof/>
          <w:color w:val="000000" w:themeColor="text1"/>
          <w:sz w:val="20"/>
          <w:szCs w:val="22"/>
          <w:lang w:eastAsia="es-ES"/>
        </w:rPr>
        <w:t>, con el fin de</w:t>
      </w:r>
      <w:r w:rsidR="0083035B" w:rsidRPr="00E2682A">
        <w:rPr>
          <w:rFonts w:ascii="Arial Narrow" w:eastAsia="Times New Roman" w:hAnsi="Arial Narrow" w:cs="Arial"/>
          <w:bCs/>
          <w:noProof/>
          <w:color w:val="000000" w:themeColor="text1"/>
          <w:sz w:val="20"/>
          <w:szCs w:val="22"/>
          <w:lang w:eastAsia="es-ES"/>
        </w:rPr>
        <w:t xml:space="preserve"> realizar seguimiento a la ejecución de</w:t>
      </w:r>
      <w:r w:rsidR="009F5C4D" w:rsidRPr="00E2682A">
        <w:rPr>
          <w:rFonts w:ascii="Arial Narrow" w:eastAsia="Times New Roman" w:hAnsi="Arial Narrow" w:cs="Arial"/>
          <w:bCs/>
          <w:noProof/>
          <w:color w:val="000000" w:themeColor="text1"/>
          <w:sz w:val="20"/>
          <w:szCs w:val="22"/>
          <w:lang w:eastAsia="es-ES"/>
        </w:rPr>
        <w:t xml:space="preserve"> cada</w:t>
      </w:r>
      <w:r w:rsidR="0083035B" w:rsidRPr="00E2682A">
        <w:rPr>
          <w:rFonts w:ascii="Arial Narrow" w:eastAsia="Times New Roman" w:hAnsi="Arial Narrow" w:cs="Arial"/>
          <w:bCs/>
          <w:noProof/>
          <w:color w:val="000000" w:themeColor="text1"/>
          <w:sz w:val="20"/>
          <w:szCs w:val="22"/>
          <w:lang w:eastAsia="es-ES"/>
        </w:rPr>
        <w:t xml:space="preserve"> pro</w:t>
      </w:r>
      <w:r w:rsidR="009F5C4D" w:rsidRPr="00E2682A">
        <w:rPr>
          <w:rFonts w:ascii="Arial Narrow" w:eastAsia="Times New Roman" w:hAnsi="Arial Narrow" w:cs="Arial"/>
          <w:bCs/>
          <w:noProof/>
          <w:color w:val="000000" w:themeColor="text1"/>
          <w:sz w:val="20"/>
          <w:szCs w:val="22"/>
          <w:lang w:eastAsia="es-ES"/>
        </w:rPr>
        <w:t>ceso</w:t>
      </w:r>
      <w:r w:rsidR="007571D1" w:rsidRPr="00E2682A">
        <w:rPr>
          <w:rFonts w:ascii="Arial Narrow" w:eastAsia="Times New Roman" w:hAnsi="Arial Narrow" w:cs="Arial"/>
          <w:bCs/>
          <w:noProof/>
          <w:color w:val="000000" w:themeColor="text1"/>
          <w:sz w:val="20"/>
          <w:szCs w:val="22"/>
          <w:lang w:eastAsia="es-ES"/>
        </w:rPr>
        <w:t xml:space="preserve"> de formación</w:t>
      </w:r>
      <w:r w:rsidR="0083035B" w:rsidRPr="00E2682A">
        <w:rPr>
          <w:rFonts w:ascii="Arial Narrow" w:eastAsia="Times New Roman" w:hAnsi="Arial Narrow" w:cs="Arial"/>
          <w:bCs/>
          <w:noProof/>
          <w:color w:val="000000" w:themeColor="text1"/>
          <w:sz w:val="20"/>
          <w:szCs w:val="22"/>
          <w:lang w:eastAsia="es-ES"/>
        </w:rPr>
        <w:t>,</w:t>
      </w:r>
      <w:r w:rsidR="009F5C4D" w:rsidRPr="00E2682A">
        <w:rPr>
          <w:rFonts w:ascii="Arial Narrow" w:eastAsia="Times New Roman" w:hAnsi="Arial Narrow" w:cs="Arial"/>
          <w:bCs/>
          <w:noProof/>
          <w:color w:val="000000" w:themeColor="text1"/>
          <w:sz w:val="20"/>
          <w:szCs w:val="22"/>
          <w:lang w:eastAsia="es-ES"/>
        </w:rPr>
        <w:t xml:space="preserve"> revisión y validación de </w:t>
      </w:r>
      <w:r w:rsidR="0083035B" w:rsidRPr="00E2682A">
        <w:rPr>
          <w:rFonts w:ascii="Arial Narrow" w:eastAsia="Times New Roman" w:hAnsi="Arial Narrow" w:cs="Arial"/>
          <w:bCs/>
          <w:noProof/>
          <w:color w:val="000000" w:themeColor="text1"/>
          <w:sz w:val="20"/>
          <w:szCs w:val="22"/>
          <w:lang w:eastAsia="es-ES"/>
        </w:rPr>
        <w:t>los informes y documentos a los que haya lugar</w:t>
      </w:r>
      <w:r w:rsidR="000B441F" w:rsidRPr="00E2682A">
        <w:rPr>
          <w:rFonts w:ascii="Arial Narrow" w:eastAsia="Times New Roman" w:hAnsi="Arial Narrow" w:cs="Arial"/>
          <w:bCs/>
          <w:noProof/>
          <w:color w:val="000000" w:themeColor="text1"/>
          <w:sz w:val="20"/>
          <w:szCs w:val="22"/>
          <w:lang w:eastAsia="es-ES"/>
        </w:rPr>
        <w:t>.</w:t>
      </w:r>
    </w:p>
    <w:p w14:paraId="66D243C9" w14:textId="16B7CB3F" w:rsidR="0083035B" w:rsidRPr="00E2682A" w:rsidRDefault="00CD67F7" w:rsidP="00BC7CE7">
      <w:pPr>
        <w:pStyle w:val="Default"/>
        <w:ind w:left="850" w:hanging="850"/>
        <w:jc w:val="both"/>
        <w:rPr>
          <w:rFonts w:ascii="Arial Narrow" w:eastAsia="Times New Roman" w:hAnsi="Arial Narrow" w:cs="Arial"/>
          <w:bCs/>
          <w:noProof/>
          <w:color w:val="000000" w:themeColor="text1"/>
          <w:sz w:val="20"/>
          <w:szCs w:val="22"/>
          <w:lang w:eastAsia="es-ES"/>
        </w:rPr>
      </w:pPr>
      <w:r w:rsidRPr="00E2682A">
        <w:rPr>
          <w:rFonts w:ascii="Arial Narrow" w:eastAsia="Times New Roman" w:hAnsi="Arial Narrow" w:cs="Arial"/>
          <w:b/>
          <w:noProof/>
          <w:color w:val="000000" w:themeColor="text1"/>
          <w:sz w:val="20"/>
          <w:szCs w:val="22"/>
          <w:lang w:eastAsia="es-ES"/>
        </w:rPr>
        <w:t>7</w:t>
      </w:r>
      <w:r w:rsidR="0083035B" w:rsidRPr="00E2682A">
        <w:rPr>
          <w:rFonts w:ascii="Arial Narrow" w:eastAsia="Times New Roman" w:hAnsi="Arial Narrow" w:cs="Arial"/>
          <w:b/>
          <w:noProof/>
          <w:color w:val="000000" w:themeColor="text1"/>
          <w:sz w:val="20"/>
          <w:szCs w:val="22"/>
          <w:lang w:eastAsia="es-ES"/>
        </w:rPr>
        <w:t>.</w:t>
      </w:r>
      <w:r w:rsidR="00C82188" w:rsidRPr="00E2682A">
        <w:rPr>
          <w:rFonts w:ascii="Arial Narrow" w:eastAsia="Times New Roman" w:hAnsi="Arial Narrow" w:cs="Arial"/>
          <w:b/>
          <w:noProof/>
          <w:color w:val="000000" w:themeColor="text1"/>
          <w:sz w:val="20"/>
          <w:szCs w:val="22"/>
          <w:lang w:eastAsia="es-ES"/>
        </w:rPr>
        <w:t>1.</w:t>
      </w:r>
      <w:r w:rsidR="0083035B" w:rsidRPr="00E2682A">
        <w:rPr>
          <w:rFonts w:ascii="Arial Narrow" w:eastAsia="Times New Roman" w:hAnsi="Arial Narrow" w:cs="Arial"/>
          <w:b/>
          <w:noProof/>
          <w:color w:val="000000" w:themeColor="text1"/>
          <w:sz w:val="20"/>
          <w:szCs w:val="22"/>
          <w:lang w:eastAsia="es-ES"/>
        </w:rPr>
        <w:t>3.</w:t>
      </w:r>
      <w:r w:rsidR="0083035B" w:rsidRPr="00E2682A">
        <w:rPr>
          <w:rFonts w:ascii="Arial Narrow" w:eastAsia="Times New Roman" w:hAnsi="Arial Narrow" w:cs="Arial"/>
          <w:bCs/>
          <w:noProof/>
          <w:color w:val="000000" w:themeColor="text1"/>
          <w:sz w:val="20"/>
          <w:szCs w:val="22"/>
          <w:lang w:eastAsia="es-ES"/>
        </w:rPr>
        <w:tab/>
      </w:r>
      <w:r w:rsidR="0083035B" w:rsidRPr="00051350">
        <w:rPr>
          <w:rFonts w:ascii="Arial Narrow" w:eastAsia="Times New Roman" w:hAnsi="Arial Narrow" w:cs="Arial"/>
          <w:bCs/>
          <w:noProof/>
          <w:color w:val="000000" w:themeColor="text1"/>
          <w:sz w:val="20"/>
          <w:szCs w:val="22"/>
          <w:lang w:eastAsia="es-ES"/>
        </w:rPr>
        <w:t>Realizar seguimiento a la permanencia y egreso de los</w:t>
      </w:r>
      <w:r w:rsidR="0002769D" w:rsidRPr="00051350">
        <w:rPr>
          <w:rFonts w:ascii="Arial Narrow" w:eastAsia="Times New Roman" w:hAnsi="Arial Narrow" w:cs="Arial"/>
          <w:bCs/>
          <w:noProof/>
          <w:color w:val="000000" w:themeColor="text1"/>
          <w:sz w:val="20"/>
          <w:szCs w:val="22"/>
          <w:lang w:eastAsia="es-ES"/>
        </w:rPr>
        <w:t xml:space="preserve"> participantes</w:t>
      </w:r>
      <w:r w:rsidR="0083035B" w:rsidRPr="00051350">
        <w:rPr>
          <w:rFonts w:ascii="Arial Narrow" w:eastAsia="Times New Roman" w:hAnsi="Arial Narrow" w:cs="Arial"/>
          <w:bCs/>
          <w:noProof/>
          <w:color w:val="000000" w:themeColor="text1"/>
          <w:sz w:val="20"/>
          <w:szCs w:val="22"/>
          <w:lang w:eastAsia="es-ES"/>
        </w:rPr>
        <w:t xml:space="preserve"> </w:t>
      </w:r>
      <w:r w:rsidR="0002769D" w:rsidRPr="00051350">
        <w:rPr>
          <w:rFonts w:ascii="Arial Narrow" w:eastAsia="Times New Roman" w:hAnsi="Arial Narrow" w:cs="Arial"/>
          <w:bCs/>
          <w:noProof/>
          <w:color w:val="000000" w:themeColor="text1"/>
          <w:sz w:val="20"/>
          <w:szCs w:val="22"/>
          <w:lang w:eastAsia="es-ES"/>
        </w:rPr>
        <w:t>focalizados (</w:t>
      </w:r>
      <w:commentRangeStart w:id="6"/>
      <w:r w:rsidR="007634D8" w:rsidRPr="00051350">
        <w:rPr>
          <w:rFonts w:ascii="Arial Narrow" w:hAnsi="Arial Narrow" w:cs="Arial"/>
          <w:color w:val="000000" w:themeColor="text1"/>
          <w:sz w:val="20"/>
        </w:rPr>
        <w:t>talento humano que de manera directa o indirecta tengan a cargo la prestación de los servicios misionales del ICBF en el marco de las apuestas misionales</w:t>
      </w:r>
      <w:commentRangeEnd w:id="6"/>
      <w:r w:rsidR="007634D8" w:rsidRPr="00051350">
        <w:rPr>
          <w:rStyle w:val="Refdecomentario"/>
          <w:rFonts w:asciiTheme="minorHAnsi" w:hAnsiTheme="minorHAnsi" w:cstheme="minorBidi"/>
          <w:color w:val="auto"/>
        </w:rPr>
        <w:commentReference w:id="6"/>
      </w:r>
      <w:r w:rsidR="0002769D" w:rsidRPr="00051350">
        <w:rPr>
          <w:rFonts w:ascii="Arial Narrow" w:eastAsia="Times New Roman" w:hAnsi="Arial Narrow" w:cs="Arial"/>
          <w:bCs/>
          <w:noProof/>
          <w:color w:val="000000" w:themeColor="text1"/>
          <w:sz w:val="20"/>
          <w:szCs w:val="22"/>
          <w:lang w:eastAsia="es-ES"/>
        </w:rPr>
        <w:t>)</w:t>
      </w:r>
      <w:r w:rsidR="00C6100B" w:rsidRPr="00051350">
        <w:rPr>
          <w:rFonts w:ascii="Arial Narrow" w:eastAsia="Times New Roman" w:hAnsi="Arial Narrow" w:cs="Arial"/>
          <w:bCs/>
          <w:noProof/>
          <w:color w:val="000000" w:themeColor="text1"/>
          <w:sz w:val="20"/>
          <w:szCs w:val="22"/>
          <w:lang w:eastAsia="es-ES"/>
        </w:rPr>
        <w:t>, así como</w:t>
      </w:r>
      <w:r w:rsidR="0083035B" w:rsidRPr="00051350">
        <w:rPr>
          <w:rFonts w:ascii="Arial Narrow" w:eastAsia="Times New Roman" w:hAnsi="Arial Narrow" w:cs="Arial"/>
          <w:bCs/>
          <w:noProof/>
          <w:color w:val="000000" w:themeColor="text1"/>
          <w:sz w:val="20"/>
          <w:szCs w:val="22"/>
          <w:lang w:eastAsia="es-ES"/>
        </w:rPr>
        <w:t xml:space="preserve"> realizar las recomendaciones a que haya lugar</w:t>
      </w:r>
      <w:r w:rsidR="0002769D" w:rsidRPr="00051350">
        <w:rPr>
          <w:rFonts w:ascii="Arial Narrow" w:eastAsia="Times New Roman" w:hAnsi="Arial Narrow" w:cs="Arial"/>
          <w:bCs/>
          <w:noProof/>
          <w:color w:val="000000" w:themeColor="text1"/>
          <w:sz w:val="20"/>
          <w:szCs w:val="22"/>
          <w:lang w:eastAsia="es-ES"/>
        </w:rPr>
        <w:t>.</w:t>
      </w:r>
    </w:p>
    <w:p w14:paraId="2B7F66F0" w14:textId="572ADB15" w:rsidR="00C6100B" w:rsidRPr="00E2682A" w:rsidRDefault="00CD67F7" w:rsidP="00BC7CE7">
      <w:pPr>
        <w:pStyle w:val="Default"/>
        <w:ind w:left="850" w:hanging="850"/>
        <w:jc w:val="both"/>
        <w:rPr>
          <w:rFonts w:ascii="Arial Narrow" w:eastAsia="Times New Roman" w:hAnsi="Arial Narrow" w:cs="Arial"/>
          <w:bCs/>
          <w:noProof/>
          <w:color w:val="000000" w:themeColor="text1"/>
          <w:sz w:val="20"/>
          <w:szCs w:val="22"/>
          <w:lang w:eastAsia="es-ES"/>
        </w:rPr>
      </w:pPr>
      <w:r w:rsidRPr="00E2682A">
        <w:rPr>
          <w:rFonts w:ascii="Arial Narrow" w:eastAsia="Times New Roman" w:hAnsi="Arial Narrow" w:cs="Arial"/>
          <w:b/>
          <w:bCs/>
          <w:noProof/>
          <w:color w:val="000000" w:themeColor="text1"/>
          <w:sz w:val="20"/>
          <w:szCs w:val="22"/>
          <w:lang w:eastAsia="es-ES"/>
        </w:rPr>
        <w:t>7</w:t>
      </w:r>
      <w:r w:rsidR="0083035B" w:rsidRPr="00E2682A">
        <w:rPr>
          <w:rFonts w:ascii="Arial Narrow" w:eastAsia="Times New Roman" w:hAnsi="Arial Narrow" w:cs="Arial"/>
          <w:b/>
          <w:bCs/>
          <w:noProof/>
          <w:color w:val="000000" w:themeColor="text1"/>
          <w:sz w:val="20"/>
          <w:szCs w:val="22"/>
          <w:lang w:eastAsia="es-ES"/>
        </w:rPr>
        <w:t>.</w:t>
      </w:r>
      <w:r w:rsidR="00C82188" w:rsidRPr="00E2682A">
        <w:rPr>
          <w:rFonts w:ascii="Arial Narrow" w:eastAsia="Times New Roman" w:hAnsi="Arial Narrow" w:cs="Arial"/>
          <w:b/>
          <w:bCs/>
          <w:noProof/>
          <w:color w:val="000000" w:themeColor="text1"/>
          <w:sz w:val="20"/>
          <w:szCs w:val="22"/>
          <w:lang w:eastAsia="es-ES"/>
        </w:rPr>
        <w:t>1.</w:t>
      </w:r>
      <w:r w:rsidR="00B03886" w:rsidRPr="00E2682A">
        <w:rPr>
          <w:rFonts w:ascii="Arial Narrow" w:eastAsia="Times New Roman" w:hAnsi="Arial Narrow" w:cs="Arial"/>
          <w:b/>
          <w:bCs/>
          <w:noProof/>
          <w:color w:val="000000" w:themeColor="text1"/>
          <w:sz w:val="20"/>
          <w:szCs w:val="22"/>
          <w:lang w:eastAsia="es-ES"/>
        </w:rPr>
        <w:t>4</w:t>
      </w:r>
      <w:r w:rsidR="0083035B" w:rsidRPr="00E2682A">
        <w:rPr>
          <w:rFonts w:ascii="Arial Narrow" w:eastAsia="Times New Roman" w:hAnsi="Arial Narrow" w:cs="Arial"/>
          <w:b/>
          <w:bCs/>
          <w:noProof/>
          <w:color w:val="000000" w:themeColor="text1"/>
          <w:sz w:val="20"/>
          <w:szCs w:val="22"/>
          <w:lang w:eastAsia="es-ES"/>
        </w:rPr>
        <w:t>.</w:t>
      </w:r>
      <w:r w:rsidR="0083035B" w:rsidRPr="00E2682A">
        <w:rPr>
          <w:rFonts w:ascii="Arial Narrow" w:eastAsia="Times New Roman" w:hAnsi="Arial Narrow" w:cs="Arial"/>
          <w:bCs/>
          <w:noProof/>
          <w:color w:val="000000" w:themeColor="text1"/>
          <w:sz w:val="20"/>
          <w:szCs w:val="22"/>
          <w:lang w:eastAsia="es-ES"/>
        </w:rPr>
        <w:tab/>
        <w:t>Apoyar al Comité Técnico en el seguimiento técnico</w:t>
      </w:r>
      <w:r w:rsidR="005F097E">
        <w:rPr>
          <w:rFonts w:ascii="Arial Narrow" w:eastAsia="Times New Roman" w:hAnsi="Arial Narrow" w:cs="Arial"/>
          <w:bCs/>
          <w:noProof/>
          <w:color w:val="000000" w:themeColor="text1"/>
          <w:sz w:val="20"/>
          <w:szCs w:val="22"/>
          <w:lang w:eastAsia="es-ES"/>
        </w:rPr>
        <w:t>, operativo</w:t>
      </w:r>
      <w:r w:rsidR="0083035B" w:rsidRPr="00E2682A">
        <w:rPr>
          <w:rFonts w:ascii="Arial Narrow" w:eastAsia="Times New Roman" w:hAnsi="Arial Narrow" w:cs="Arial"/>
          <w:bCs/>
          <w:noProof/>
          <w:color w:val="000000" w:themeColor="text1"/>
          <w:sz w:val="20"/>
          <w:szCs w:val="22"/>
          <w:lang w:eastAsia="es-ES"/>
        </w:rPr>
        <w:t xml:space="preserve">, </w:t>
      </w:r>
      <w:r w:rsidR="00C6100B" w:rsidRPr="00E2682A">
        <w:rPr>
          <w:rFonts w:ascii="Arial Narrow" w:eastAsia="Times New Roman" w:hAnsi="Arial Narrow" w:cs="Arial"/>
          <w:bCs/>
          <w:noProof/>
          <w:color w:val="000000" w:themeColor="text1"/>
          <w:sz w:val="20"/>
          <w:szCs w:val="22"/>
          <w:lang w:eastAsia="es-ES"/>
        </w:rPr>
        <w:t>jurídico, documental</w:t>
      </w:r>
      <w:r w:rsidR="0083035B" w:rsidRPr="00E2682A">
        <w:rPr>
          <w:rFonts w:ascii="Arial Narrow" w:eastAsia="Times New Roman" w:hAnsi="Arial Narrow" w:cs="Arial"/>
          <w:bCs/>
          <w:noProof/>
          <w:color w:val="000000" w:themeColor="text1"/>
          <w:sz w:val="20"/>
          <w:szCs w:val="22"/>
          <w:lang w:eastAsia="es-ES"/>
        </w:rPr>
        <w:t xml:space="preserve"> y </w:t>
      </w:r>
      <w:r w:rsidR="00C6100B" w:rsidRPr="00E2682A">
        <w:rPr>
          <w:rFonts w:ascii="Arial Narrow" w:eastAsia="Times New Roman" w:hAnsi="Arial Narrow" w:cs="Arial"/>
          <w:bCs/>
          <w:noProof/>
          <w:color w:val="000000" w:themeColor="text1"/>
          <w:sz w:val="20"/>
          <w:szCs w:val="22"/>
          <w:lang w:eastAsia="es-ES"/>
        </w:rPr>
        <w:t>financiero</w:t>
      </w:r>
      <w:r w:rsidR="0083035B" w:rsidRPr="00E2682A">
        <w:rPr>
          <w:rFonts w:ascii="Arial Narrow" w:eastAsia="Times New Roman" w:hAnsi="Arial Narrow" w:cs="Arial"/>
          <w:bCs/>
          <w:noProof/>
          <w:color w:val="000000" w:themeColor="text1"/>
          <w:sz w:val="20"/>
          <w:szCs w:val="22"/>
          <w:lang w:eastAsia="es-ES"/>
        </w:rPr>
        <w:t xml:space="preserve"> de los procesos de formación</w:t>
      </w:r>
      <w:r w:rsidR="004652DB" w:rsidRPr="00E2682A">
        <w:rPr>
          <w:rFonts w:ascii="Arial Narrow" w:eastAsia="Times New Roman" w:hAnsi="Arial Narrow" w:cs="Arial"/>
          <w:bCs/>
          <w:noProof/>
          <w:color w:val="000000" w:themeColor="text1"/>
          <w:sz w:val="20"/>
          <w:szCs w:val="22"/>
          <w:lang w:eastAsia="es-ES"/>
        </w:rPr>
        <w:t>.</w:t>
      </w:r>
    </w:p>
    <w:p w14:paraId="519CD4C3" w14:textId="30D44228" w:rsidR="0083035B" w:rsidRPr="00E2682A" w:rsidRDefault="007E743A" w:rsidP="00BC7CE7">
      <w:pPr>
        <w:pStyle w:val="Default"/>
        <w:ind w:left="850" w:hanging="850"/>
        <w:jc w:val="both"/>
        <w:rPr>
          <w:rFonts w:ascii="Arial Narrow" w:eastAsia="Times New Roman" w:hAnsi="Arial Narrow" w:cs="Arial"/>
          <w:bCs/>
          <w:noProof/>
          <w:color w:val="000000" w:themeColor="text1"/>
          <w:sz w:val="20"/>
          <w:szCs w:val="22"/>
          <w:lang w:eastAsia="es-ES"/>
        </w:rPr>
      </w:pPr>
      <w:r w:rsidRPr="00E2682A">
        <w:rPr>
          <w:rFonts w:ascii="Arial Narrow" w:eastAsia="Times New Roman" w:hAnsi="Arial Narrow" w:cs="Arial"/>
          <w:b/>
          <w:bCs/>
          <w:noProof/>
          <w:color w:val="000000" w:themeColor="text1"/>
          <w:sz w:val="20"/>
          <w:szCs w:val="22"/>
          <w:lang w:eastAsia="es-ES"/>
        </w:rPr>
        <w:t xml:space="preserve">7.1.5 </w:t>
      </w:r>
      <w:r w:rsidRPr="00E2682A">
        <w:rPr>
          <w:rFonts w:ascii="Arial Narrow" w:eastAsia="Times New Roman" w:hAnsi="Arial Narrow" w:cs="Arial"/>
          <w:b/>
          <w:bCs/>
          <w:noProof/>
          <w:color w:val="000000" w:themeColor="text1"/>
          <w:sz w:val="20"/>
          <w:szCs w:val="22"/>
          <w:lang w:eastAsia="es-ES"/>
        </w:rPr>
        <w:tab/>
      </w:r>
      <w:r w:rsidR="00C6100B" w:rsidRPr="00E2682A">
        <w:rPr>
          <w:rFonts w:ascii="Arial Narrow" w:eastAsia="Times New Roman" w:hAnsi="Arial Narrow" w:cs="Arial"/>
          <w:bCs/>
          <w:noProof/>
          <w:color w:val="000000" w:themeColor="text1"/>
          <w:sz w:val="20"/>
          <w:szCs w:val="22"/>
          <w:lang w:eastAsia="es-ES"/>
        </w:rPr>
        <w:t>Realizar</w:t>
      </w:r>
      <w:r w:rsidR="00C6100B" w:rsidRPr="00E2682A">
        <w:rPr>
          <w:rFonts w:ascii="Arial Narrow" w:eastAsia="Times New Roman" w:hAnsi="Arial Narrow" w:cs="Arial"/>
          <w:b/>
          <w:bCs/>
          <w:noProof/>
          <w:color w:val="000000" w:themeColor="text1"/>
          <w:sz w:val="20"/>
          <w:szCs w:val="22"/>
          <w:lang w:eastAsia="es-ES"/>
        </w:rPr>
        <w:t xml:space="preserve"> </w:t>
      </w:r>
      <w:r w:rsidR="0083035B" w:rsidRPr="00E2682A">
        <w:rPr>
          <w:rFonts w:ascii="Arial Narrow" w:eastAsia="Times New Roman" w:hAnsi="Arial Narrow" w:cs="Arial"/>
          <w:bCs/>
          <w:noProof/>
          <w:color w:val="000000" w:themeColor="text1"/>
          <w:sz w:val="20"/>
          <w:szCs w:val="22"/>
          <w:lang w:eastAsia="es-ES"/>
        </w:rPr>
        <w:t>acompañamientos a las sesiones de formación</w:t>
      </w:r>
      <w:r w:rsidR="000B441F" w:rsidRPr="00E2682A">
        <w:rPr>
          <w:rFonts w:ascii="Arial Narrow" w:eastAsia="Times New Roman" w:hAnsi="Arial Narrow" w:cs="Arial"/>
          <w:bCs/>
          <w:noProof/>
          <w:color w:val="000000" w:themeColor="text1"/>
          <w:sz w:val="20"/>
          <w:szCs w:val="22"/>
          <w:lang w:eastAsia="es-ES"/>
        </w:rPr>
        <w:t xml:space="preserve"> (presencial y/o virtual)</w:t>
      </w:r>
      <w:r w:rsidR="0002769D" w:rsidRPr="00E2682A">
        <w:rPr>
          <w:rFonts w:ascii="Arial Narrow" w:eastAsia="Times New Roman" w:hAnsi="Arial Narrow" w:cs="Arial"/>
          <w:bCs/>
          <w:noProof/>
          <w:color w:val="000000" w:themeColor="text1"/>
          <w:sz w:val="20"/>
          <w:szCs w:val="22"/>
          <w:lang w:eastAsia="es-ES"/>
        </w:rPr>
        <w:t xml:space="preserve"> y visitas a las </w:t>
      </w:r>
      <w:r w:rsidR="007634D8">
        <w:rPr>
          <w:rFonts w:ascii="Arial Narrow" w:eastAsia="Times New Roman" w:hAnsi="Arial Narrow" w:cs="Arial"/>
          <w:bCs/>
          <w:noProof/>
          <w:color w:val="000000" w:themeColor="text1"/>
          <w:sz w:val="20"/>
          <w:szCs w:val="22"/>
          <w:lang w:eastAsia="es-ES"/>
        </w:rPr>
        <w:t>unidades de servicio -UDS</w:t>
      </w:r>
      <w:r w:rsidR="005F097E">
        <w:rPr>
          <w:rFonts w:ascii="Arial Narrow" w:eastAsia="Times New Roman" w:hAnsi="Arial Narrow" w:cs="Arial"/>
          <w:bCs/>
          <w:noProof/>
          <w:color w:val="000000" w:themeColor="text1"/>
          <w:sz w:val="20"/>
          <w:szCs w:val="22"/>
          <w:lang w:eastAsia="es-ES"/>
        </w:rPr>
        <w:t>,</w:t>
      </w:r>
      <w:r w:rsidR="003F700B">
        <w:rPr>
          <w:rFonts w:ascii="Arial Narrow" w:eastAsia="Times New Roman" w:hAnsi="Arial Narrow" w:cs="Arial"/>
          <w:bCs/>
          <w:noProof/>
          <w:color w:val="000000" w:themeColor="text1"/>
          <w:sz w:val="20"/>
          <w:szCs w:val="22"/>
          <w:lang w:eastAsia="es-ES"/>
        </w:rPr>
        <w:t xml:space="preserve"> </w:t>
      </w:r>
      <w:r w:rsidR="005F097E">
        <w:rPr>
          <w:rFonts w:ascii="Arial Narrow" w:eastAsia="Times New Roman" w:hAnsi="Arial Narrow" w:cs="Arial"/>
          <w:bCs/>
          <w:noProof/>
          <w:color w:val="000000" w:themeColor="text1"/>
          <w:sz w:val="20"/>
          <w:szCs w:val="22"/>
          <w:lang w:eastAsia="es-ES"/>
        </w:rPr>
        <w:t xml:space="preserve">programas y estrategias del ICBF </w:t>
      </w:r>
      <w:r w:rsidR="001C41E0" w:rsidRPr="00E2682A">
        <w:rPr>
          <w:rFonts w:ascii="Arial Narrow" w:eastAsia="Times New Roman" w:hAnsi="Arial Narrow" w:cs="Arial"/>
          <w:bCs/>
          <w:noProof/>
          <w:color w:val="000000" w:themeColor="text1"/>
          <w:sz w:val="20"/>
          <w:szCs w:val="22"/>
          <w:lang w:eastAsia="es-ES"/>
        </w:rPr>
        <w:t xml:space="preserve">y/o  entidades vinculadas </w:t>
      </w:r>
      <w:r w:rsidR="000B441F" w:rsidRPr="00E2682A">
        <w:rPr>
          <w:rFonts w:ascii="Arial Narrow" w:eastAsia="Times New Roman" w:hAnsi="Arial Narrow" w:cs="Arial"/>
          <w:bCs/>
          <w:noProof/>
          <w:color w:val="000000" w:themeColor="text1"/>
          <w:sz w:val="20"/>
          <w:szCs w:val="22"/>
          <w:lang w:eastAsia="es-ES"/>
        </w:rPr>
        <w:t>que participan en los procesos</w:t>
      </w:r>
      <w:r w:rsidR="0002769D" w:rsidRPr="00E2682A">
        <w:rPr>
          <w:rFonts w:ascii="Arial Narrow" w:eastAsia="Times New Roman" w:hAnsi="Arial Narrow" w:cs="Arial"/>
          <w:bCs/>
          <w:noProof/>
          <w:color w:val="000000" w:themeColor="text1"/>
          <w:sz w:val="20"/>
          <w:szCs w:val="22"/>
          <w:lang w:eastAsia="es-ES"/>
        </w:rPr>
        <w:t>,</w:t>
      </w:r>
      <w:r w:rsidR="0083035B" w:rsidRPr="00E2682A">
        <w:rPr>
          <w:rFonts w:ascii="Arial Narrow" w:eastAsia="Times New Roman" w:hAnsi="Arial Narrow" w:cs="Arial"/>
          <w:bCs/>
          <w:noProof/>
          <w:color w:val="000000" w:themeColor="text1"/>
          <w:sz w:val="20"/>
          <w:szCs w:val="22"/>
          <w:lang w:eastAsia="es-ES"/>
        </w:rPr>
        <w:t xml:space="preserve"> con el fin de verificar el cumplimiento de las condiciones técnicas y logísticas determinadas en las propuestas</w:t>
      </w:r>
      <w:r w:rsidR="0002769D" w:rsidRPr="00E2682A">
        <w:rPr>
          <w:rFonts w:ascii="Arial Narrow" w:eastAsia="Times New Roman" w:hAnsi="Arial Narrow" w:cs="Arial"/>
          <w:bCs/>
          <w:noProof/>
          <w:color w:val="000000" w:themeColor="text1"/>
          <w:sz w:val="20"/>
          <w:szCs w:val="22"/>
          <w:lang w:eastAsia="es-ES"/>
        </w:rPr>
        <w:t>, cuando se considere necesario</w:t>
      </w:r>
      <w:r w:rsidR="0083035B" w:rsidRPr="00E2682A">
        <w:rPr>
          <w:rFonts w:ascii="Arial Narrow" w:eastAsia="Times New Roman" w:hAnsi="Arial Narrow" w:cs="Arial"/>
          <w:bCs/>
          <w:noProof/>
          <w:color w:val="000000" w:themeColor="text1"/>
          <w:sz w:val="20"/>
          <w:szCs w:val="22"/>
          <w:lang w:eastAsia="es-ES"/>
        </w:rPr>
        <w:t>.</w:t>
      </w:r>
    </w:p>
    <w:p w14:paraId="089B12F0" w14:textId="3EBD098A" w:rsidR="0083035B" w:rsidRPr="00E2682A" w:rsidRDefault="00CD67F7" w:rsidP="00BC7CE7">
      <w:pPr>
        <w:pStyle w:val="Default"/>
        <w:ind w:left="850" w:hanging="850"/>
        <w:jc w:val="both"/>
        <w:rPr>
          <w:rFonts w:ascii="Arial Narrow" w:eastAsia="Times New Roman" w:hAnsi="Arial Narrow" w:cs="Arial"/>
          <w:bCs/>
          <w:noProof/>
          <w:color w:val="000000" w:themeColor="text1"/>
          <w:sz w:val="20"/>
          <w:szCs w:val="22"/>
          <w:lang w:eastAsia="es-ES"/>
        </w:rPr>
      </w:pPr>
      <w:r w:rsidRPr="00E2682A">
        <w:rPr>
          <w:rFonts w:ascii="Arial Narrow" w:eastAsia="Times New Roman" w:hAnsi="Arial Narrow" w:cs="Arial"/>
          <w:b/>
          <w:bCs/>
          <w:noProof/>
          <w:color w:val="000000" w:themeColor="text1"/>
          <w:sz w:val="20"/>
          <w:szCs w:val="22"/>
          <w:lang w:eastAsia="es-ES"/>
        </w:rPr>
        <w:t>7</w:t>
      </w:r>
      <w:r w:rsidR="0083035B" w:rsidRPr="00E2682A">
        <w:rPr>
          <w:rFonts w:ascii="Arial Narrow" w:eastAsia="Times New Roman" w:hAnsi="Arial Narrow" w:cs="Arial"/>
          <w:b/>
          <w:bCs/>
          <w:noProof/>
          <w:color w:val="000000" w:themeColor="text1"/>
          <w:sz w:val="20"/>
          <w:szCs w:val="22"/>
          <w:lang w:eastAsia="es-ES"/>
        </w:rPr>
        <w:t>.</w:t>
      </w:r>
      <w:r w:rsidR="00C82188" w:rsidRPr="00E2682A">
        <w:rPr>
          <w:rFonts w:ascii="Arial Narrow" w:eastAsia="Times New Roman" w:hAnsi="Arial Narrow" w:cs="Arial"/>
          <w:b/>
          <w:bCs/>
          <w:noProof/>
          <w:color w:val="000000" w:themeColor="text1"/>
          <w:sz w:val="20"/>
          <w:szCs w:val="22"/>
          <w:lang w:eastAsia="es-ES"/>
        </w:rPr>
        <w:t>1.</w:t>
      </w:r>
      <w:r w:rsidR="0083035B" w:rsidRPr="00E2682A">
        <w:rPr>
          <w:rFonts w:ascii="Arial Narrow" w:eastAsia="Times New Roman" w:hAnsi="Arial Narrow" w:cs="Arial"/>
          <w:b/>
          <w:bCs/>
          <w:noProof/>
          <w:color w:val="000000" w:themeColor="text1"/>
          <w:sz w:val="20"/>
          <w:szCs w:val="22"/>
          <w:lang w:eastAsia="es-ES"/>
        </w:rPr>
        <w:t>6.</w:t>
      </w:r>
      <w:r w:rsidR="0083035B" w:rsidRPr="00E2682A">
        <w:rPr>
          <w:rFonts w:ascii="Arial Narrow" w:eastAsia="Times New Roman" w:hAnsi="Arial Narrow" w:cs="Arial"/>
          <w:bCs/>
          <w:noProof/>
          <w:color w:val="000000" w:themeColor="text1"/>
          <w:sz w:val="20"/>
          <w:szCs w:val="22"/>
          <w:lang w:eastAsia="es-ES"/>
        </w:rPr>
        <w:tab/>
      </w:r>
      <w:r w:rsidR="00AF0063">
        <w:rPr>
          <w:rFonts w:ascii="Arial Narrow" w:eastAsia="Times New Roman" w:hAnsi="Arial Narrow" w:cs="Arial"/>
          <w:bCs/>
          <w:noProof/>
          <w:color w:val="000000" w:themeColor="text1"/>
          <w:sz w:val="20"/>
          <w:szCs w:val="22"/>
          <w:lang w:eastAsia="es-ES"/>
        </w:rPr>
        <w:t>Verificar</w:t>
      </w:r>
      <w:r w:rsidR="002D6C28" w:rsidRPr="00E2682A">
        <w:rPr>
          <w:rFonts w:ascii="Arial Narrow" w:eastAsia="Times New Roman" w:hAnsi="Arial Narrow" w:cs="Arial"/>
          <w:bCs/>
          <w:noProof/>
          <w:color w:val="000000" w:themeColor="text1"/>
          <w:sz w:val="20"/>
          <w:szCs w:val="22"/>
          <w:lang w:eastAsia="es-ES"/>
        </w:rPr>
        <w:t xml:space="preserve"> </w:t>
      </w:r>
      <w:r w:rsidR="0083035B" w:rsidRPr="00E2682A">
        <w:rPr>
          <w:rFonts w:ascii="Arial Narrow" w:eastAsia="Times New Roman" w:hAnsi="Arial Narrow" w:cs="Arial"/>
          <w:bCs/>
          <w:noProof/>
          <w:color w:val="000000" w:themeColor="text1"/>
          <w:sz w:val="20"/>
          <w:szCs w:val="22"/>
          <w:lang w:eastAsia="es-ES"/>
        </w:rPr>
        <w:t xml:space="preserve">el reporte de avance y estado de los procesos </w:t>
      </w:r>
      <w:r w:rsidR="002D6C28" w:rsidRPr="00E2682A">
        <w:rPr>
          <w:rFonts w:ascii="Arial Narrow" w:eastAsia="Times New Roman" w:hAnsi="Arial Narrow" w:cs="Arial"/>
          <w:bCs/>
          <w:noProof/>
          <w:color w:val="000000" w:themeColor="text1"/>
          <w:sz w:val="20"/>
          <w:szCs w:val="22"/>
          <w:lang w:eastAsia="es-ES"/>
        </w:rPr>
        <w:t>presentado</w:t>
      </w:r>
      <w:r w:rsidR="008841D5" w:rsidRPr="00E2682A">
        <w:rPr>
          <w:rFonts w:ascii="Arial Narrow" w:eastAsia="Times New Roman" w:hAnsi="Arial Narrow" w:cs="Arial"/>
          <w:bCs/>
          <w:noProof/>
          <w:color w:val="000000" w:themeColor="text1"/>
          <w:sz w:val="20"/>
          <w:szCs w:val="22"/>
          <w:lang w:eastAsia="es-ES"/>
        </w:rPr>
        <w:t>s</w:t>
      </w:r>
      <w:r w:rsidR="002D6C28" w:rsidRPr="00E2682A">
        <w:rPr>
          <w:rFonts w:ascii="Arial Narrow" w:eastAsia="Times New Roman" w:hAnsi="Arial Narrow" w:cs="Arial"/>
          <w:bCs/>
          <w:noProof/>
          <w:color w:val="000000" w:themeColor="text1"/>
          <w:sz w:val="20"/>
          <w:szCs w:val="22"/>
          <w:lang w:eastAsia="es-ES"/>
        </w:rPr>
        <w:t xml:space="preserve"> por la </w:t>
      </w:r>
      <w:r w:rsidR="0002769D" w:rsidRPr="00E2682A">
        <w:rPr>
          <w:rFonts w:ascii="Arial Narrow" w:eastAsia="Times New Roman" w:hAnsi="Arial Narrow" w:cs="Arial"/>
          <w:bCs/>
          <w:noProof/>
          <w:color w:val="000000" w:themeColor="text1"/>
          <w:sz w:val="20"/>
          <w:szCs w:val="22"/>
          <w:lang w:eastAsia="es-ES"/>
        </w:rPr>
        <w:t>IES, ETDH y ESAL</w:t>
      </w:r>
      <w:r w:rsidR="002D6C28" w:rsidRPr="00E2682A">
        <w:rPr>
          <w:rFonts w:ascii="Arial Narrow" w:eastAsia="Times New Roman" w:hAnsi="Arial Narrow" w:cs="Arial"/>
          <w:bCs/>
          <w:noProof/>
          <w:color w:val="000000" w:themeColor="text1"/>
          <w:sz w:val="20"/>
          <w:szCs w:val="22"/>
          <w:lang w:eastAsia="es-ES"/>
        </w:rPr>
        <w:t xml:space="preserve"> </w:t>
      </w:r>
      <w:r w:rsidR="0083035B" w:rsidRPr="00E2682A">
        <w:rPr>
          <w:rFonts w:ascii="Arial Narrow" w:eastAsia="Times New Roman" w:hAnsi="Arial Narrow" w:cs="Arial"/>
          <w:bCs/>
          <w:noProof/>
          <w:color w:val="000000" w:themeColor="text1"/>
          <w:sz w:val="20"/>
          <w:szCs w:val="22"/>
          <w:lang w:eastAsia="es-ES"/>
        </w:rPr>
        <w:t>además de</w:t>
      </w:r>
      <w:r w:rsidR="008841D5" w:rsidRPr="00E2682A">
        <w:rPr>
          <w:rFonts w:ascii="Arial Narrow" w:eastAsia="Times New Roman" w:hAnsi="Arial Narrow" w:cs="Arial"/>
          <w:bCs/>
          <w:noProof/>
          <w:color w:val="000000" w:themeColor="text1"/>
          <w:sz w:val="20"/>
          <w:szCs w:val="22"/>
          <w:lang w:eastAsia="es-ES"/>
        </w:rPr>
        <w:t xml:space="preserve"> realizar</w:t>
      </w:r>
      <w:r w:rsidR="0083035B" w:rsidRPr="00E2682A">
        <w:rPr>
          <w:rFonts w:ascii="Arial Narrow" w:eastAsia="Times New Roman" w:hAnsi="Arial Narrow" w:cs="Arial"/>
          <w:bCs/>
          <w:noProof/>
          <w:color w:val="000000" w:themeColor="text1"/>
          <w:sz w:val="20"/>
          <w:szCs w:val="22"/>
          <w:lang w:eastAsia="es-ES"/>
        </w:rPr>
        <w:t xml:space="preserve"> las recomendaciones necesarias sobre la implementación de acciones para asegurar la correcta ejecución</w:t>
      </w:r>
      <w:r w:rsidR="00107829" w:rsidRPr="00E2682A">
        <w:rPr>
          <w:rFonts w:ascii="Arial Narrow" w:eastAsia="Times New Roman" w:hAnsi="Arial Narrow" w:cs="Arial"/>
          <w:bCs/>
          <w:noProof/>
          <w:color w:val="000000" w:themeColor="text1"/>
          <w:sz w:val="20"/>
          <w:szCs w:val="22"/>
          <w:lang w:eastAsia="es-ES"/>
        </w:rPr>
        <w:t>.</w:t>
      </w:r>
      <w:r w:rsidR="0083035B" w:rsidRPr="00E2682A">
        <w:rPr>
          <w:rFonts w:ascii="Arial Narrow" w:eastAsia="Times New Roman" w:hAnsi="Arial Narrow" w:cs="Arial"/>
          <w:bCs/>
          <w:noProof/>
          <w:color w:val="000000" w:themeColor="text1"/>
          <w:sz w:val="20"/>
          <w:szCs w:val="22"/>
          <w:lang w:eastAsia="es-ES"/>
        </w:rPr>
        <w:t xml:space="preserve"> </w:t>
      </w:r>
    </w:p>
    <w:p w14:paraId="5B3453DA" w14:textId="778A4523" w:rsidR="0073111F" w:rsidRPr="00E2682A" w:rsidRDefault="003A3FB5" w:rsidP="001C5728">
      <w:pPr>
        <w:spacing w:after="0" w:line="240" w:lineRule="auto"/>
        <w:ind w:left="840" w:hanging="840"/>
        <w:jc w:val="both"/>
        <w:rPr>
          <w:rFonts w:ascii="Arial Narrow" w:eastAsia="Times New Roman" w:hAnsi="Arial Narrow" w:cs="Arial"/>
          <w:bCs/>
          <w:noProof/>
          <w:color w:val="000000" w:themeColor="text1"/>
          <w:sz w:val="20"/>
          <w:lang w:eastAsia="es-ES"/>
        </w:rPr>
      </w:pPr>
      <w:r w:rsidRPr="00F4083F">
        <w:rPr>
          <w:rFonts w:ascii="Arial Narrow" w:hAnsi="Arial Narrow"/>
          <w:b/>
          <w:color w:val="000000" w:themeColor="text1"/>
          <w:sz w:val="20"/>
        </w:rPr>
        <w:t>7..1.7</w:t>
      </w:r>
      <w:r w:rsidR="000B441F" w:rsidRPr="00F4083F">
        <w:rPr>
          <w:rFonts w:ascii="Arial Narrow" w:hAnsi="Arial Narrow"/>
          <w:b/>
          <w:color w:val="000000" w:themeColor="text1"/>
          <w:sz w:val="20"/>
        </w:rPr>
        <w:t>.</w:t>
      </w:r>
      <w:r w:rsidRPr="00E2682A">
        <w:rPr>
          <w:rFonts w:ascii="Arial Narrow" w:hAnsi="Arial Narrow"/>
          <w:bCs/>
          <w:color w:val="000000" w:themeColor="text1"/>
          <w:sz w:val="20"/>
        </w:rPr>
        <w:t xml:space="preserve"> </w:t>
      </w:r>
      <w:r w:rsidRPr="00E2682A">
        <w:rPr>
          <w:rFonts w:ascii="Arial Narrow" w:hAnsi="Arial Narrow"/>
          <w:bCs/>
          <w:color w:val="000000" w:themeColor="text1"/>
          <w:sz w:val="20"/>
        </w:rPr>
        <w:tab/>
        <w:t xml:space="preserve">Analizar las propuestas presentadas y su ejecución teniendo en cuenta, la extensión del programa, el cronograma para su ejecución, las coberturas, los productos técnicos adicionales que se requieran, entre otros factores. </w:t>
      </w:r>
    </w:p>
    <w:p w14:paraId="20932E2C" w14:textId="0E8B48E1" w:rsidR="0073111F" w:rsidRPr="00E2682A" w:rsidRDefault="0073111F" w:rsidP="0073111F">
      <w:pPr>
        <w:spacing w:after="0" w:line="240" w:lineRule="auto"/>
        <w:ind w:left="840" w:hanging="840"/>
        <w:jc w:val="both"/>
        <w:rPr>
          <w:rFonts w:ascii="Arial Narrow" w:eastAsia="Times New Roman" w:hAnsi="Arial Narrow" w:cs="Arial"/>
          <w:bCs/>
          <w:noProof/>
          <w:color w:val="000000" w:themeColor="text1"/>
          <w:sz w:val="20"/>
          <w:lang w:eastAsia="es-ES"/>
        </w:rPr>
      </w:pPr>
      <w:r w:rsidRPr="00F4083F">
        <w:rPr>
          <w:rFonts w:ascii="Arial Narrow" w:eastAsia="Times New Roman" w:hAnsi="Arial Narrow" w:cs="Arial"/>
          <w:b/>
          <w:noProof/>
          <w:color w:val="000000" w:themeColor="text1"/>
          <w:sz w:val="20"/>
          <w:lang w:eastAsia="es-ES"/>
        </w:rPr>
        <w:t>7.1.</w:t>
      </w:r>
      <w:r w:rsidR="001C5728" w:rsidRPr="00F4083F">
        <w:rPr>
          <w:rFonts w:ascii="Arial Narrow" w:eastAsia="Times New Roman" w:hAnsi="Arial Narrow" w:cs="Arial"/>
          <w:b/>
          <w:noProof/>
          <w:color w:val="000000" w:themeColor="text1"/>
          <w:sz w:val="20"/>
          <w:lang w:eastAsia="es-ES"/>
        </w:rPr>
        <w:t>8</w:t>
      </w:r>
      <w:r w:rsidRPr="00F4083F">
        <w:rPr>
          <w:rFonts w:ascii="Arial Narrow" w:eastAsia="Times New Roman" w:hAnsi="Arial Narrow" w:cs="Arial"/>
          <w:b/>
          <w:noProof/>
          <w:color w:val="000000" w:themeColor="text1"/>
          <w:sz w:val="20"/>
          <w:lang w:eastAsia="es-ES"/>
        </w:rPr>
        <w:t>.</w:t>
      </w:r>
      <w:r w:rsidRPr="00E2682A">
        <w:rPr>
          <w:rFonts w:ascii="Arial Narrow" w:eastAsia="Times New Roman" w:hAnsi="Arial Narrow" w:cs="Arial"/>
          <w:bCs/>
          <w:noProof/>
          <w:color w:val="000000" w:themeColor="text1"/>
          <w:sz w:val="20"/>
          <w:lang w:eastAsia="es-ES"/>
        </w:rPr>
        <w:t xml:space="preserve"> </w:t>
      </w:r>
      <w:r w:rsidRPr="00E2682A">
        <w:rPr>
          <w:rFonts w:ascii="Arial Narrow" w:eastAsia="Times New Roman" w:hAnsi="Arial Narrow" w:cs="Arial"/>
          <w:bCs/>
          <w:noProof/>
          <w:color w:val="000000" w:themeColor="text1"/>
          <w:sz w:val="20"/>
          <w:lang w:eastAsia="es-ES"/>
        </w:rPr>
        <w:tab/>
      </w:r>
      <w:r w:rsidRPr="00E2682A">
        <w:rPr>
          <w:rFonts w:ascii="Arial Narrow" w:hAnsi="Arial Narrow"/>
          <w:bCs/>
          <w:color w:val="000000" w:themeColor="text1"/>
          <w:sz w:val="20"/>
        </w:rPr>
        <w:t>Realizar mesa técnica de cierre donde se presenten los resultados de los procesos de formación</w:t>
      </w:r>
      <w:r w:rsidRPr="00E2682A">
        <w:rPr>
          <w:rFonts w:ascii="Arial Narrow" w:hAnsi="Arial Narrow"/>
          <w:b/>
          <w:bCs/>
          <w:color w:val="000000" w:themeColor="text1"/>
          <w:sz w:val="20"/>
        </w:rPr>
        <w:t xml:space="preserve">, </w:t>
      </w:r>
      <w:r w:rsidRPr="00E2682A">
        <w:rPr>
          <w:rFonts w:ascii="Arial Narrow" w:hAnsi="Arial Narrow"/>
          <w:bCs/>
          <w:color w:val="000000" w:themeColor="text1"/>
          <w:sz w:val="20"/>
        </w:rPr>
        <w:t>lecciones aprendidas, logros y retos, entre otros aspectos necesarios para el cierre.</w:t>
      </w:r>
      <w:r w:rsidRPr="00E2682A">
        <w:rPr>
          <w:rFonts w:ascii="Arial Narrow" w:hAnsi="Arial Narrow"/>
          <w:b/>
          <w:bCs/>
          <w:color w:val="000000" w:themeColor="text1"/>
          <w:sz w:val="20"/>
        </w:rPr>
        <w:t xml:space="preserve"> </w:t>
      </w:r>
    </w:p>
    <w:p w14:paraId="40322959" w14:textId="77777777" w:rsidR="0083035B" w:rsidRPr="00E2682A" w:rsidRDefault="0083035B" w:rsidP="00F4083F">
      <w:pPr>
        <w:pStyle w:val="Default"/>
        <w:jc w:val="both"/>
        <w:rPr>
          <w:rFonts w:ascii="Arial Narrow" w:eastAsia="Times New Roman" w:hAnsi="Arial Narrow" w:cs="Arial"/>
          <w:b/>
          <w:color w:val="000000" w:themeColor="text1"/>
          <w:sz w:val="20"/>
          <w:szCs w:val="22"/>
          <w:lang w:val="es-MX" w:eastAsia="es-CO"/>
        </w:rPr>
      </w:pPr>
    </w:p>
    <w:p w14:paraId="5F6922F5" w14:textId="3D93528A" w:rsidR="0083035B" w:rsidRPr="009D7E07" w:rsidRDefault="0083035B" w:rsidP="0083035B">
      <w:pPr>
        <w:pStyle w:val="Default"/>
        <w:jc w:val="both"/>
        <w:rPr>
          <w:rFonts w:ascii="Arial Narrow" w:eastAsia="Times New Roman" w:hAnsi="Arial Narrow" w:cs="Arial"/>
          <w:color w:val="000000" w:themeColor="text1"/>
          <w:sz w:val="20"/>
          <w:szCs w:val="22"/>
          <w:lang w:val="es-MX" w:eastAsia="es-CO"/>
        </w:rPr>
      </w:pPr>
      <w:r w:rsidRPr="00E2682A">
        <w:rPr>
          <w:rFonts w:ascii="Arial Narrow" w:eastAsia="Times New Roman" w:hAnsi="Arial Narrow" w:cs="Arial"/>
          <w:b/>
          <w:color w:val="000000" w:themeColor="text1"/>
          <w:sz w:val="20"/>
          <w:szCs w:val="22"/>
          <w:lang w:val="es-MX" w:eastAsia="es-CO"/>
        </w:rPr>
        <w:t xml:space="preserve">ARTÍCULO </w:t>
      </w:r>
      <w:r w:rsidR="007634D8">
        <w:rPr>
          <w:rFonts w:ascii="Arial Narrow" w:eastAsia="Times New Roman" w:hAnsi="Arial Narrow" w:cs="Arial"/>
          <w:b/>
          <w:color w:val="000000" w:themeColor="text1"/>
          <w:sz w:val="20"/>
          <w:szCs w:val="22"/>
          <w:lang w:val="es-MX" w:eastAsia="es-CO"/>
        </w:rPr>
        <w:t>OCTAVO</w:t>
      </w:r>
      <w:r w:rsidRPr="00E2682A">
        <w:rPr>
          <w:rFonts w:ascii="Arial Narrow" w:eastAsia="Times New Roman" w:hAnsi="Arial Narrow" w:cs="Arial"/>
          <w:b/>
          <w:color w:val="000000" w:themeColor="text1"/>
          <w:sz w:val="20"/>
          <w:szCs w:val="22"/>
          <w:lang w:val="es-MX" w:eastAsia="es-CO"/>
        </w:rPr>
        <w:t xml:space="preserve">. MESAS TÉCNICAS REGIONALES. </w:t>
      </w:r>
      <w:r w:rsidR="002136ED" w:rsidRPr="00E2682A">
        <w:rPr>
          <w:rFonts w:ascii="Arial Narrow" w:eastAsia="Times New Roman" w:hAnsi="Arial Narrow" w:cs="Arial"/>
          <w:color w:val="000000" w:themeColor="text1"/>
          <w:sz w:val="20"/>
          <w:szCs w:val="22"/>
          <w:lang w:val="es-MX" w:eastAsia="es-CO"/>
        </w:rPr>
        <w:t xml:space="preserve">En el marco del desarrollo del fondo y teniendo en cuenta las dinámicas de </w:t>
      </w:r>
      <w:r w:rsidR="001B3EFE" w:rsidRPr="00E2682A">
        <w:rPr>
          <w:rFonts w:ascii="Arial Narrow" w:eastAsia="Times New Roman" w:hAnsi="Arial Narrow" w:cs="Arial"/>
          <w:color w:val="000000" w:themeColor="text1"/>
          <w:sz w:val="20"/>
          <w:szCs w:val="22"/>
          <w:lang w:val="es-MX" w:eastAsia="es-CO"/>
        </w:rPr>
        <w:t>articulación</w:t>
      </w:r>
      <w:r w:rsidR="00AF0063">
        <w:rPr>
          <w:rFonts w:ascii="Arial Narrow" w:eastAsia="Times New Roman" w:hAnsi="Arial Narrow" w:cs="Arial"/>
          <w:color w:val="000000" w:themeColor="text1"/>
          <w:sz w:val="20"/>
          <w:szCs w:val="22"/>
          <w:lang w:val="es-MX" w:eastAsia="es-CO"/>
        </w:rPr>
        <w:t>,</w:t>
      </w:r>
      <w:r w:rsidR="001B3EFE" w:rsidRPr="00E2682A">
        <w:rPr>
          <w:rFonts w:ascii="Arial Narrow" w:eastAsia="Times New Roman" w:hAnsi="Arial Narrow" w:cs="Arial"/>
          <w:color w:val="000000" w:themeColor="text1"/>
          <w:sz w:val="20"/>
          <w:szCs w:val="22"/>
          <w:lang w:val="es-MX" w:eastAsia="es-CO"/>
        </w:rPr>
        <w:t xml:space="preserve"> se</w:t>
      </w:r>
      <w:r w:rsidR="002136ED" w:rsidRPr="00E2682A">
        <w:rPr>
          <w:rFonts w:ascii="Arial Narrow" w:eastAsia="Times New Roman" w:hAnsi="Arial Narrow" w:cs="Arial"/>
          <w:b/>
          <w:color w:val="000000" w:themeColor="text1"/>
          <w:sz w:val="20"/>
          <w:szCs w:val="22"/>
          <w:lang w:val="es-MX" w:eastAsia="es-CO"/>
        </w:rPr>
        <w:t xml:space="preserve"> </w:t>
      </w:r>
      <w:r w:rsidR="002136ED" w:rsidRPr="00E2682A">
        <w:rPr>
          <w:rFonts w:ascii="Arial Narrow" w:eastAsia="Times New Roman" w:hAnsi="Arial Narrow" w:cs="Arial"/>
          <w:color w:val="000000" w:themeColor="text1"/>
          <w:sz w:val="20"/>
          <w:szCs w:val="22"/>
          <w:lang w:val="es-MX" w:eastAsia="es-CO"/>
        </w:rPr>
        <w:t xml:space="preserve">conformarán mesas técnicas </w:t>
      </w:r>
      <w:r w:rsidR="009D7E07">
        <w:rPr>
          <w:rFonts w:ascii="Arial Narrow" w:eastAsia="Times New Roman" w:hAnsi="Arial Narrow" w:cs="Arial"/>
          <w:color w:val="000000" w:themeColor="text1"/>
          <w:sz w:val="20"/>
          <w:szCs w:val="22"/>
          <w:lang w:val="es-MX" w:eastAsia="es-CO"/>
        </w:rPr>
        <w:t>convocadas</w:t>
      </w:r>
      <w:r w:rsidR="00D11499" w:rsidRPr="00E2682A">
        <w:rPr>
          <w:rFonts w:ascii="Arial Narrow" w:eastAsia="Times New Roman" w:hAnsi="Arial Narrow" w:cs="Arial"/>
          <w:color w:val="000000" w:themeColor="text1"/>
          <w:sz w:val="20"/>
          <w:szCs w:val="22"/>
          <w:lang w:val="es-MX" w:eastAsia="es-CO"/>
        </w:rPr>
        <w:t xml:space="preserve"> por las </w:t>
      </w:r>
      <w:r w:rsidR="00B96720">
        <w:rPr>
          <w:rFonts w:ascii="Arial Narrow" w:eastAsia="Times New Roman" w:hAnsi="Arial Narrow" w:cs="Arial"/>
          <w:color w:val="000000" w:themeColor="text1"/>
          <w:sz w:val="20"/>
          <w:szCs w:val="22"/>
          <w:lang w:val="es-MX" w:eastAsia="es-CO"/>
        </w:rPr>
        <w:t>entidades vinculadas</w:t>
      </w:r>
      <w:r w:rsidR="009D7E07">
        <w:rPr>
          <w:rFonts w:ascii="Arial Narrow" w:eastAsia="Times New Roman" w:hAnsi="Arial Narrow" w:cs="Arial"/>
          <w:color w:val="000000" w:themeColor="text1"/>
          <w:sz w:val="20"/>
          <w:szCs w:val="22"/>
          <w:lang w:val="es-MX" w:eastAsia="es-CO"/>
        </w:rPr>
        <w:t xml:space="preserve"> al Fondo. En esta instancia los profesionales designados por las regionales y centros zonales</w:t>
      </w:r>
      <w:r w:rsidR="009D7E07">
        <w:rPr>
          <w:rFonts w:ascii="Arial Narrow" w:eastAsia="Times New Roman" w:hAnsi="Arial Narrow" w:cs="Arial"/>
          <w:bCs/>
          <w:noProof/>
          <w:color w:val="000000" w:themeColor="text1"/>
          <w:sz w:val="20"/>
          <w:szCs w:val="22"/>
          <w:lang w:eastAsia="es-ES"/>
        </w:rPr>
        <w:t xml:space="preserve"> realizarán </w:t>
      </w:r>
      <w:r w:rsidR="00864592" w:rsidRPr="00E2682A">
        <w:rPr>
          <w:rFonts w:ascii="Arial Narrow" w:eastAsia="Times New Roman" w:hAnsi="Arial Narrow" w:cs="Arial"/>
          <w:bCs/>
          <w:noProof/>
          <w:color w:val="000000" w:themeColor="text1"/>
          <w:sz w:val="20"/>
          <w:szCs w:val="22"/>
          <w:lang w:eastAsia="es-ES"/>
        </w:rPr>
        <w:t>seguimiento</w:t>
      </w:r>
      <w:r w:rsidR="009D7E07">
        <w:rPr>
          <w:rFonts w:ascii="Arial Narrow" w:eastAsia="Times New Roman" w:hAnsi="Arial Narrow" w:cs="Arial"/>
          <w:bCs/>
          <w:noProof/>
          <w:color w:val="000000" w:themeColor="text1"/>
          <w:sz w:val="20"/>
          <w:szCs w:val="22"/>
          <w:lang w:eastAsia="es-ES"/>
        </w:rPr>
        <w:t xml:space="preserve"> y monitoreo</w:t>
      </w:r>
      <w:r w:rsidRPr="00E2682A">
        <w:rPr>
          <w:rFonts w:ascii="Arial Narrow" w:eastAsia="Times New Roman" w:hAnsi="Arial Narrow" w:cs="Arial"/>
          <w:bCs/>
          <w:noProof/>
          <w:color w:val="000000" w:themeColor="text1"/>
          <w:sz w:val="20"/>
          <w:szCs w:val="22"/>
          <w:lang w:eastAsia="es-ES"/>
        </w:rPr>
        <w:t xml:space="preserve"> al proceso de formación</w:t>
      </w:r>
      <w:r w:rsidR="00D11499" w:rsidRPr="00E2682A">
        <w:rPr>
          <w:rFonts w:ascii="Arial Narrow" w:eastAsia="Times New Roman" w:hAnsi="Arial Narrow" w:cs="Arial"/>
          <w:bCs/>
          <w:noProof/>
          <w:color w:val="000000" w:themeColor="text1"/>
          <w:sz w:val="20"/>
          <w:szCs w:val="22"/>
          <w:lang w:eastAsia="es-ES"/>
        </w:rPr>
        <w:t xml:space="preserve"> </w:t>
      </w:r>
      <w:r w:rsidR="009D7E07">
        <w:rPr>
          <w:rFonts w:ascii="Arial Narrow" w:eastAsia="Times New Roman" w:hAnsi="Arial Narrow" w:cs="Arial"/>
          <w:bCs/>
          <w:noProof/>
          <w:color w:val="000000" w:themeColor="text1"/>
          <w:sz w:val="20"/>
          <w:szCs w:val="22"/>
          <w:lang w:eastAsia="es-ES"/>
        </w:rPr>
        <w:t xml:space="preserve">y cualificación </w:t>
      </w:r>
      <w:r w:rsidRPr="00E2682A">
        <w:rPr>
          <w:rFonts w:ascii="Arial Narrow" w:eastAsia="Times New Roman" w:hAnsi="Arial Narrow" w:cs="Arial"/>
          <w:bCs/>
          <w:noProof/>
          <w:color w:val="000000" w:themeColor="text1"/>
          <w:sz w:val="20"/>
          <w:szCs w:val="22"/>
          <w:lang w:eastAsia="es-ES"/>
        </w:rPr>
        <w:t>durante su implementación y apoyo para resolver dificultades operativas y técnicas que se presenten. Cada mesa estará integrada por</w:t>
      </w:r>
      <w:r w:rsidR="00C27B44" w:rsidRPr="00E2682A">
        <w:rPr>
          <w:rFonts w:ascii="Arial Narrow" w:eastAsia="Times New Roman" w:hAnsi="Arial Narrow" w:cs="Arial"/>
          <w:bCs/>
          <w:noProof/>
          <w:color w:val="000000" w:themeColor="text1"/>
          <w:sz w:val="20"/>
          <w:szCs w:val="22"/>
          <w:lang w:eastAsia="es-ES"/>
        </w:rPr>
        <w:t xml:space="preserve"> las siguientes personas</w:t>
      </w:r>
      <w:r w:rsidRPr="00E2682A">
        <w:rPr>
          <w:rFonts w:ascii="Arial Narrow" w:eastAsia="Times New Roman" w:hAnsi="Arial Narrow" w:cs="Arial"/>
          <w:bCs/>
          <w:noProof/>
          <w:color w:val="000000" w:themeColor="text1"/>
          <w:sz w:val="20"/>
          <w:szCs w:val="22"/>
          <w:lang w:eastAsia="es-ES"/>
        </w:rPr>
        <w:t>:</w:t>
      </w:r>
    </w:p>
    <w:p w14:paraId="5F6EF2DC" w14:textId="77777777" w:rsidR="0083035B" w:rsidRPr="00E2682A" w:rsidRDefault="0083035B" w:rsidP="0083035B">
      <w:pPr>
        <w:pStyle w:val="Default"/>
        <w:jc w:val="both"/>
        <w:rPr>
          <w:rFonts w:ascii="Arial Narrow" w:eastAsia="Times New Roman" w:hAnsi="Arial Narrow" w:cs="Arial"/>
          <w:bCs/>
          <w:noProof/>
          <w:color w:val="000000" w:themeColor="text1"/>
          <w:sz w:val="20"/>
          <w:szCs w:val="22"/>
          <w:lang w:eastAsia="es-ES"/>
        </w:rPr>
      </w:pPr>
    </w:p>
    <w:p w14:paraId="6717A079" w14:textId="13DE7D5E" w:rsidR="00D11499" w:rsidRPr="00E2682A" w:rsidRDefault="00D11499" w:rsidP="00C31258">
      <w:pPr>
        <w:pStyle w:val="Default"/>
        <w:numPr>
          <w:ilvl w:val="0"/>
          <w:numId w:val="3"/>
        </w:numPr>
        <w:jc w:val="both"/>
        <w:rPr>
          <w:rFonts w:ascii="Arial Narrow" w:eastAsia="Times New Roman" w:hAnsi="Arial Narrow" w:cs="Arial"/>
          <w:color w:val="000000" w:themeColor="text1"/>
          <w:sz w:val="20"/>
          <w:szCs w:val="22"/>
          <w:lang w:val="es-MX" w:eastAsia="es-CO"/>
        </w:rPr>
      </w:pPr>
      <w:r w:rsidRPr="00E2682A">
        <w:rPr>
          <w:rFonts w:ascii="Arial Narrow" w:eastAsia="Times New Roman" w:hAnsi="Arial Narrow" w:cs="Arial"/>
          <w:color w:val="000000" w:themeColor="text1"/>
          <w:sz w:val="20"/>
          <w:szCs w:val="22"/>
          <w:lang w:val="es-MX" w:eastAsia="es-CO"/>
        </w:rPr>
        <w:t>Un (1) representante de la entidad vinculada al fondo que implementa el proceso de Formación</w:t>
      </w:r>
      <w:r w:rsidR="009D7E07">
        <w:rPr>
          <w:rFonts w:ascii="Arial Narrow" w:eastAsia="Times New Roman" w:hAnsi="Arial Narrow" w:cs="Arial"/>
          <w:color w:val="000000" w:themeColor="text1"/>
          <w:sz w:val="20"/>
          <w:szCs w:val="22"/>
          <w:lang w:val="es-MX" w:eastAsia="es-CO"/>
        </w:rPr>
        <w:t xml:space="preserve"> y cualificación</w:t>
      </w:r>
      <w:r w:rsidRPr="00E2682A">
        <w:rPr>
          <w:rFonts w:ascii="Arial Narrow" w:eastAsia="Times New Roman" w:hAnsi="Arial Narrow" w:cs="Arial"/>
          <w:color w:val="000000" w:themeColor="text1"/>
          <w:sz w:val="20"/>
          <w:szCs w:val="22"/>
          <w:lang w:val="es-MX" w:eastAsia="es-CO"/>
        </w:rPr>
        <w:t xml:space="preserve"> (IES, ETDH o ESAL)</w:t>
      </w:r>
    </w:p>
    <w:p w14:paraId="2DE2AAC5" w14:textId="568BCC54" w:rsidR="0083035B" w:rsidRPr="00E2682A" w:rsidRDefault="00592CEA" w:rsidP="00C31258">
      <w:pPr>
        <w:pStyle w:val="Default"/>
        <w:numPr>
          <w:ilvl w:val="0"/>
          <w:numId w:val="3"/>
        </w:numPr>
        <w:jc w:val="both"/>
        <w:rPr>
          <w:rFonts w:ascii="Arial Narrow" w:eastAsia="Times New Roman" w:hAnsi="Arial Narrow" w:cs="Arial"/>
          <w:bCs/>
          <w:noProof/>
          <w:color w:val="000000" w:themeColor="text1"/>
          <w:sz w:val="20"/>
          <w:lang w:eastAsia="es-ES"/>
        </w:rPr>
      </w:pPr>
      <w:r w:rsidRPr="00E2682A">
        <w:rPr>
          <w:rFonts w:ascii="Arial Narrow" w:eastAsia="Times New Roman" w:hAnsi="Arial Narrow" w:cs="Arial"/>
          <w:bCs/>
          <w:noProof/>
          <w:color w:val="000000" w:themeColor="text1"/>
          <w:sz w:val="20"/>
          <w:lang w:eastAsia="es-ES"/>
        </w:rPr>
        <w:t>Un</w:t>
      </w:r>
      <w:r w:rsidR="0083035B" w:rsidRPr="00E2682A">
        <w:rPr>
          <w:rFonts w:ascii="Arial Narrow" w:eastAsia="Times New Roman" w:hAnsi="Arial Narrow" w:cs="Arial"/>
          <w:bCs/>
          <w:noProof/>
          <w:color w:val="000000" w:themeColor="text1"/>
          <w:sz w:val="20"/>
          <w:lang w:eastAsia="es-ES"/>
        </w:rPr>
        <w:t xml:space="preserve"> (1) representante de la Regional o Centro Zonal del ICBF</w:t>
      </w:r>
      <w:r w:rsidRPr="00E2682A">
        <w:rPr>
          <w:rFonts w:ascii="Arial Narrow" w:eastAsia="Times New Roman" w:hAnsi="Arial Narrow" w:cs="Arial"/>
          <w:bCs/>
          <w:noProof/>
          <w:color w:val="000000" w:themeColor="text1"/>
          <w:sz w:val="20"/>
          <w:lang w:eastAsia="es-ES"/>
        </w:rPr>
        <w:t xml:space="preserve"> </w:t>
      </w:r>
      <w:r w:rsidR="00E27562" w:rsidRPr="00E2682A">
        <w:rPr>
          <w:rFonts w:ascii="Arial Narrow" w:eastAsia="Times New Roman" w:hAnsi="Arial Narrow" w:cs="Arial"/>
          <w:bCs/>
          <w:noProof/>
          <w:color w:val="000000" w:themeColor="text1"/>
          <w:sz w:val="20"/>
          <w:lang w:eastAsia="es-ES"/>
        </w:rPr>
        <w:t>donde</w:t>
      </w:r>
      <w:r w:rsidR="000B441F" w:rsidRPr="00E2682A">
        <w:rPr>
          <w:rFonts w:ascii="Arial Narrow" w:eastAsia="Times New Roman" w:hAnsi="Arial Narrow" w:cs="Arial"/>
          <w:bCs/>
          <w:noProof/>
          <w:color w:val="000000" w:themeColor="text1"/>
          <w:sz w:val="20"/>
          <w:lang w:eastAsia="es-ES"/>
        </w:rPr>
        <w:t xml:space="preserve"> se desarrolla el proceso de formación</w:t>
      </w:r>
      <w:r w:rsidR="009D7E07">
        <w:rPr>
          <w:rFonts w:ascii="Arial Narrow" w:eastAsia="Times New Roman" w:hAnsi="Arial Narrow" w:cs="Arial"/>
          <w:bCs/>
          <w:noProof/>
          <w:color w:val="000000" w:themeColor="text1"/>
          <w:sz w:val="20"/>
          <w:lang w:eastAsia="es-ES"/>
        </w:rPr>
        <w:t xml:space="preserve"> y cualificación</w:t>
      </w:r>
      <w:r w:rsidR="00BD2EB2" w:rsidRPr="00E2682A">
        <w:rPr>
          <w:rFonts w:ascii="Arial Narrow" w:eastAsia="Times New Roman" w:hAnsi="Arial Narrow" w:cs="Arial"/>
          <w:bCs/>
          <w:noProof/>
          <w:color w:val="000000" w:themeColor="text1"/>
          <w:sz w:val="20"/>
          <w:lang w:eastAsia="es-ES"/>
        </w:rPr>
        <w:t>.</w:t>
      </w:r>
    </w:p>
    <w:p w14:paraId="6BBE1783" w14:textId="358C02E7" w:rsidR="00864592" w:rsidRPr="00E2682A" w:rsidRDefault="00864592" w:rsidP="00C31258">
      <w:pPr>
        <w:pStyle w:val="Default"/>
        <w:numPr>
          <w:ilvl w:val="0"/>
          <w:numId w:val="3"/>
        </w:numPr>
        <w:jc w:val="both"/>
        <w:rPr>
          <w:rFonts w:ascii="Arial Narrow" w:eastAsia="Times New Roman" w:hAnsi="Arial Narrow" w:cs="Arial"/>
          <w:bCs/>
          <w:noProof/>
          <w:color w:val="000000" w:themeColor="text1"/>
          <w:sz w:val="20"/>
          <w:lang w:eastAsia="es-ES"/>
        </w:rPr>
      </w:pPr>
      <w:r w:rsidRPr="00E2682A">
        <w:rPr>
          <w:rFonts w:ascii="Arial Narrow" w:eastAsia="Times New Roman" w:hAnsi="Arial Narrow" w:cs="Arial"/>
          <w:color w:val="000000" w:themeColor="text1"/>
          <w:sz w:val="20"/>
          <w:szCs w:val="22"/>
          <w:lang w:val="es-MX" w:eastAsia="es-CO"/>
        </w:rPr>
        <w:t>Según la necesidad podrá</w:t>
      </w:r>
      <w:r w:rsidR="007A55CC" w:rsidRPr="00E2682A">
        <w:rPr>
          <w:rFonts w:ascii="Arial Narrow" w:eastAsia="Times New Roman" w:hAnsi="Arial Narrow" w:cs="Arial"/>
          <w:color w:val="000000" w:themeColor="text1"/>
          <w:sz w:val="20"/>
          <w:szCs w:val="22"/>
          <w:lang w:val="es-MX" w:eastAsia="es-CO"/>
        </w:rPr>
        <w:t>n</w:t>
      </w:r>
      <w:r w:rsidRPr="00E2682A">
        <w:rPr>
          <w:rFonts w:ascii="Arial Narrow" w:eastAsia="Times New Roman" w:hAnsi="Arial Narrow" w:cs="Arial"/>
          <w:color w:val="000000" w:themeColor="text1"/>
          <w:sz w:val="20"/>
          <w:szCs w:val="22"/>
          <w:lang w:val="es-MX" w:eastAsia="es-CO"/>
        </w:rPr>
        <w:t xml:space="preserve"> asistir </w:t>
      </w:r>
      <w:r w:rsidR="000B441F" w:rsidRPr="00E2682A">
        <w:rPr>
          <w:rFonts w:ascii="Arial Narrow" w:eastAsia="Times New Roman" w:hAnsi="Arial Narrow" w:cs="Arial"/>
          <w:color w:val="000000" w:themeColor="text1"/>
          <w:sz w:val="20"/>
          <w:szCs w:val="22"/>
          <w:lang w:val="es-MX" w:eastAsia="es-CO"/>
        </w:rPr>
        <w:t xml:space="preserve">a estas </w:t>
      </w:r>
      <w:r w:rsidRPr="00E2682A">
        <w:rPr>
          <w:rFonts w:ascii="Arial Narrow" w:eastAsia="Times New Roman" w:hAnsi="Arial Narrow" w:cs="Arial"/>
          <w:color w:val="000000" w:themeColor="text1"/>
          <w:sz w:val="20"/>
          <w:szCs w:val="22"/>
          <w:lang w:val="es-MX" w:eastAsia="es-CO"/>
        </w:rPr>
        <w:t>sesiones los colaboradores que el ICBF considere necesarios para el buen desarrollo del mismo.</w:t>
      </w:r>
    </w:p>
    <w:p w14:paraId="7698F585" w14:textId="77777777" w:rsidR="0083035B" w:rsidRDefault="0083035B" w:rsidP="0083035B">
      <w:pPr>
        <w:spacing w:after="0" w:line="240" w:lineRule="auto"/>
        <w:jc w:val="both"/>
        <w:rPr>
          <w:rFonts w:ascii="Arial Narrow" w:eastAsia="Times New Roman" w:hAnsi="Arial Narrow" w:cs="Arial"/>
          <w:bCs/>
          <w:noProof/>
          <w:color w:val="000000" w:themeColor="text1"/>
          <w:sz w:val="20"/>
          <w:lang w:eastAsia="es-ES"/>
        </w:rPr>
      </w:pPr>
    </w:p>
    <w:p w14:paraId="3C8B1904" w14:textId="23BEDD07" w:rsidR="009D7E07" w:rsidRPr="009D7E07" w:rsidRDefault="009D7E07" w:rsidP="0083035B">
      <w:pPr>
        <w:spacing w:after="0" w:line="240" w:lineRule="auto"/>
        <w:jc w:val="both"/>
        <w:rPr>
          <w:rFonts w:ascii="Arial Narrow" w:eastAsia="Times New Roman" w:hAnsi="Arial Narrow" w:cs="Arial"/>
          <w:color w:val="000000" w:themeColor="text1"/>
          <w:sz w:val="20"/>
          <w:lang w:val="es-MX" w:eastAsia="es-CO"/>
        </w:rPr>
      </w:pPr>
      <w:r w:rsidRPr="009D7E07">
        <w:rPr>
          <w:rFonts w:ascii="Arial Narrow" w:eastAsia="Times New Roman" w:hAnsi="Arial Narrow" w:cs="Arial"/>
          <w:b/>
          <w:bCs/>
          <w:color w:val="000000" w:themeColor="text1"/>
          <w:sz w:val="20"/>
          <w:lang w:val="es-MX" w:eastAsia="es-CO"/>
        </w:rPr>
        <w:lastRenderedPageBreak/>
        <w:t>PARAGRAFO PRIMERO</w:t>
      </w:r>
      <w:r w:rsidRPr="009D7E07">
        <w:rPr>
          <w:rFonts w:ascii="Arial Narrow" w:eastAsia="Times New Roman" w:hAnsi="Arial Narrow" w:cs="Arial"/>
          <w:color w:val="000000" w:themeColor="text1"/>
          <w:sz w:val="20"/>
          <w:lang w:val="es-MX" w:eastAsia="es-CO"/>
        </w:rPr>
        <w:t xml:space="preserve"> La citación a las</w:t>
      </w:r>
      <w:r>
        <w:rPr>
          <w:rFonts w:ascii="Arial Narrow" w:eastAsia="Times New Roman" w:hAnsi="Arial Narrow" w:cs="Arial"/>
          <w:color w:val="000000" w:themeColor="text1"/>
          <w:sz w:val="20"/>
          <w:lang w:val="es-MX" w:eastAsia="es-CO"/>
        </w:rPr>
        <w:t xml:space="preserve"> mesas técnicas regionales</w:t>
      </w:r>
      <w:r w:rsidRPr="009D7E07">
        <w:rPr>
          <w:rFonts w:ascii="Arial Narrow" w:eastAsia="Times New Roman" w:hAnsi="Arial Narrow" w:cs="Arial"/>
          <w:color w:val="000000" w:themeColor="text1"/>
          <w:sz w:val="20"/>
          <w:lang w:val="es-MX" w:eastAsia="es-CO"/>
        </w:rPr>
        <w:t xml:space="preserve"> debe</w:t>
      </w:r>
      <w:r>
        <w:rPr>
          <w:rFonts w:ascii="Arial Narrow" w:eastAsia="Times New Roman" w:hAnsi="Arial Narrow" w:cs="Arial"/>
          <w:color w:val="000000" w:themeColor="text1"/>
          <w:sz w:val="20"/>
          <w:lang w:val="es-MX" w:eastAsia="es-CO"/>
        </w:rPr>
        <w:t>rán</w:t>
      </w:r>
      <w:r w:rsidRPr="009D7E07">
        <w:rPr>
          <w:rFonts w:ascii="Arial Narrow" w:eastAsia="Times New Roman" w:hAnsi="Arial Narrow" w:cs="Arial"/>
          <w:color w:val="000000" w:themeColor="text1"/>
          <w:sz w:val="20"/>
          <w:lang w:val="es-MX" w:eastAsia="es-CO"/>
        </w:rPr>
        <w:t xml:space="preserve"> ser </w:t>
      </w:r>
      <w:r w:rsidR="00976598">
        <w:rPr>
          <w:rFonts w:ascii="Arial Narrow" w:eastAsia="Times New Roman" w:hAnsi="Arial Narrow" w:cs="Arial"/>
          <w:color w:val="000000" w:themeColor="text1"/>
          <w:sz w:val="20"/>
          <w:lang w:val="es-MX" w:eastAsia="es-CO"/>
        </w:rPr>
        <w:t>convocadas</w:t>
      </w:r>
      <w:r>
        <w:rPr>
          <w:rFonts w:ascii="Arial Narrow" w:eastAsia="Times New Roman" w:hAnsi="Arial Narrow" w:cs="Arial"/>
          <w:color w:val="000000" w:themeColor="text1"/>
          <w:sz w:val="20"/>
          <w:lang w:val="es-MX" w:eastAsia="es-CO"/>
        </w:rPr>
        <w:t xml:space="preserve"> </w:t>
      </w:r>
      <w:r w:rsidR="00051350">
        <w:rPr>
          <w:rFonts w:ascii="Arial Narrow" w:eastAsia="Times New Roman" w:hAnsi="Arial Narrow" w:cs="Arial"/>
          <w:color w:val="000000" w:themeColor="text1"/>
          <w:sz w:val="20"/>
          <w:lang w:val="es-MX" w:eastAsia="es-CO"/>
        </w:rPr>
        <w:t xml:space="preserve">por el ICBF, las entidades vinculadas (IES, ETDH o ESAL) </w:t>
      </w:r>
      <w:r w:rsidR="00976598">
        <w:rPr>
          <w:rFonts w:ascii="Arial Narrow" w:eastAsia="Times New Roman" w:hAnsi="Arial Narrow" w:cs="Arial"/>
          <w:color w:val="000000" w:themeColor="text1"/>
          <w:sz w:val="20"/>
          <w:lang w:val="es-MX" w:eastAsia="es-CO"/>
        </w:rPr>
        <w:t xml:space="preserve">por lo menos con ocho (8) días </w:t>
      </w:r>
      <w:r w:rsidR="00976598" w:rsidRPr="009D7E07">
        <w:rPr>
          <w:rFonts w:ascii="Arial Narrow" w:eastAsia="Times New Roman" w:hAnsi="Arial Narrow" w:cs="Arial"/>
          <w:color w:val="000000" w:themeColor="text1"/>
          <w:sz w:val="20"/>
          <w:lang w:val="es-MX" w:eastAsia="es-CO"/>
        </w:rPr>
        <w:t>hábiles</w:t>
      </w:r>
      <w:r w:rsidR="00976598">
        <w:rPr>
          <w:rFonts w:ascii="Arial Narrow" w:eastAsia="Times New Roman" w:hAnsi="Arial Narrow" w:cs="Arial"/>
          <w:color w:val="000000" w:themeColor="text1"/>
          <w:sz w:val="20"/>
          <w:lang w:val="es-MX" w:eastAsia="es-CO"/>
        </w:rPr>
        <w:t xml:space="preserve"> de antelación</w:t>
      </w:r>
      <w:r w:rsidRPr="009D7E07">
        <w:rPr>
          <w:rFonts w:ascii="Arial Narrow" w:eastAsia="Times New Roman" w:hAnsi="Arial Narrow" w:cs="Arial"/>
          <w:color w:val="000000" w:themeColor="text1"/>
          <w:sz w:val="20"/>
          <w:lang w:val="es-MX" w:eastAsia="es-CO"/>
        </w:rPr>
        <w:t>. Las reuniones extraordinarias se podrán convocar hasta con un (1) día hábil de antelación a su realización.</w:t>
      </w:r>
      <w:r w:rsidR="00976598">
        <w:rPr>
          <w:rFonts w:ascii="Arial Narrow" w:eastAsia="Times New Roman" w:hAnsi="Arial Narrow" w:cs="Arial"/>
          <w:color w:val="000000" w:themeColor="text1"/>
          <w:sz w:val="20"/>
          <w:lang w:val="es-MX" w:eastAsia="es-CO"/>
        </w:rPr>
        <w:t xml:space="preserve"> </w:t>
      </w:r>
    </w:p>
    <w:p w14:paraId="4D87F023" w14:textId="77777777" w:rsidR="009D7E07" w:rsidRPr="00E2682A" w:rsidRDefault="009D7E07" w:rsidP="0083035B">
      <w:pPr>
        <w:spacing w:after="0" w:line="240" w:lineRule="auto"/>
        <w:jc w:val="both"/>
        <w:rPr>
          <w:rFonts w:ascii="Arial Narrow" w:eastAsia="Times New Roman" w:hAnsi="Arial Narrow" w:cs="Arial"/>
          <w:bCs/>
          <w:noProof/>
          <w:color w:val="000000" w:themeColor="text1"/>
          <w:sz w:val="20"/>
          <w:lang w:eastAsia="es-ES"/>
        </w:rPr>
      </w:pPr>
    </w:p>
    <w:p w14:paraId="4DED012C" w14:textId="1345C276" w:rsidR="005F7784" w:rsidRPr="00E2682A" w:rsidRDefault="00C27B44" w:rsidP="0083035B">
      <w:pPr>
        <w:spacing w:after="0" w:line="240" w:lineRule="auto"/>
        <w:jc w:val="both"/>
        <w:rPr>
          <w:rFonts w:ascii="Arial Narrow" w:hAnsi="Arial Narrow" w:cs="Arial"/>
          <w:bCs/>
          <w:color w:val="000000" w:themeColor="text1"/>
          <w:sz w:val="20"/>
        </w:rPr>
      </w:pPr>
      <w:r w:rsidRPr="00E2682A">
        <w:rPr>
          <w:rFonts w:ascii="Arial Narrow" w:hAnsi="Arial Narrow"/>
          <w:b/>
          <w:color w:val="000000" w:themeColor="text1"/>
          <w:sz w:val="20"/>
        </w:rPr>
        <w:t>8.1</w:t>
      </w:r>
      <w:r w:rsidR="0083035B" w:rsidRPr="00E2682A">
        <w:rPr>
          <w:rFonts w:ascii="Arial Narrow" w:hAnsi="Arial Narrow"/>
          <w:b/>
          <w:color w:val="000000" w:themeColor="text1"/>
          <w:sz w:val="20"/>
        </w:rPr>
        <w:t xml:space="preserve"> FUNCIONES DE LA MESA TÉCNICA REGIONAL. </w:t>
      </w:r>
      <w:r w:rsidR="0083035B" w:rsidRPr="00E2682A">
        <w:rPr>
          <w:rFonts w:ascii="Arial Narrow" w:hAnsi="Arial Narrow" w:cs="Arial"/>
          <w:color w:val="000000" w:themeColor="text1"/>
          <w:sz w:val="20"/>
        </w:rPr>
        <w:t>Serán funciones de la</w:t>
      </w:r>
      <w:r w:rsidRPr="00E2682A">
        <w:rPr>
          <w:rFonts w:ascii="Arial Narrow" w:hAnsi="Arial Narrow" w:cs="Arial"/>
          <w:color w:val="000000" w:themeColor="text1"/>
          <w:sz w:val="20"/>
        </w:rPr>
        <w:t>s</w:t>
      </w:r>
      <w:r w:rsidR="0083035B" w:rsidRPr="00E2682A">
        <w:rPr>
          <w:rFonts w:ascii="Arial Narrow" w:hAnsi="Arial Narrow" w:cs="Arial"/>
          <w:color w:val="000000" w:themeColor="text1"/>
          <w:sz w:val="20"/>
        </w:rPr>
        <w:t xml:space="preserve"> Mesa</w:t>
      </w:r>
      <w:r w:rsidRPr="00E2682A">
        <w:rPr>
          <w:rFonts w:ascii="Arial Narrow" w:hAnsi="Arial Narrow" w:cs="Arial"/>
          <w:color w:val="000000" w:themeColor="text1"/>
          <w:sz w:val="20"/>
        </w:rPr>
        <w:t>s</w:t>
      </w:r>
      <w:r w:rsidR="0083035B" w:rsidRPr="00E2682A">
        <w:rPr>
          <w:rFonts w:ascii="Arial Narrow" w:hAnsi="Arial Narrow" w:cs="Arial"/>
          <w:color w:val="000000" w:themeColor="text1"/>
          <w:sz w:val="20"/>
        </w:rPr>
        <w:t xml:space="preserve"> Técnica</w:t>
      </w:r>
      <w:r w:rsidRPr="00E2682A">
        <w:rPr>
          <w:rFonts w:ascii="Arial Narrow" w:hAnsi="Arial Narrow" w:cs="Arial"/>
          <w:color w:val="000000" w:themeColor="text1"/>
          <w:sz w:val="20"/>
        </w:rPr>
        <w:t>s</w:t>
      </w:r>
      <w:r w:rsidR="0083035B" w:rsidRPr="00E2682A">
        <w:rPr>
          <w:rFonts w:ascii="Arial Narrow" w:hAnsi="Arial Narrow" w:cs="Arial"/>
          <w:color w:val="000000" w:themeColor="text1"/>
          <w:sz w:val="20"/>
        </w:rPr>
        <w:t xml:space="preserve"> </w:t>
      </w:r>
      <w:r w:rsidR="0083035B" w:rsidRPr="00E2682A">
        <w:rPr>
          <w:rFonts w:ascii="Arial Narrow" w:hAnsi="Arial Narrow" w:cs="Arial"/>
          <w:bCs/>
          <w:color w:val="000000" w:themeColor="text1"/>
          <w:sz w:val="20"/>
        </w:rPr>
        <w:t xml:space="preserve">las siguientes: </w:t>
      </w:r>
    </w:p>
    <w:p w14:paraId="61089765" w14:textId="77777777" w:rsidR="00AF0063" w:rsidRDefault="00AF0063" w:rsidP="00812D74">
      <w:pPr>
        <w:spacing w:after="0" w:line="240" w:lineRule="auto"/>
        <w:ind w:left="1134" w:hanging="850"/>
        <w:jc w:val="both"/>
        <w:rPr>
          <w:rFonts w:ascii="Arial Narrow" w:hAnsi="Arial Narrow"/>
          <w:b/>
          <w:color w:val="000000" w:themeColor="text1"/>
          <w:sz w:val="20"/>
        </w:rPr>
      </w:pPr>
    </w:p>
    <w:p w14:paraId="5B53A330" w14:textId="024156D9" w:rsidR="005F7784" w:rsidRPr="00E2682A" w:rsidRDefault="0083035B" w:rsidP="00812D74">
      <w:pPr>
        <w:spacing w:after="0" w:line="240" w:lineRule="auto"/>
        <w:ind w:left="1134" w:hanging="850"/>
        <w:jc w:val="both"/>
        <w:rPr>
          <w:rFonts w:ascii="Arial Narrow" w:hAnsi="Arial Narrow"/>
          <w:color w:val="000000" w:themeColor="text1"/>
          <w:sz w:val="20"/>
        </w:rPr>
      </w:pPr>
      <w:r w:rsidRPr="00E2682A">
        <w:rPr>
          <w:rFonts w:ascii="Arial Narrow" w:hAnsi="Arial Narrow"/>
          <w:b/>
          <w:color w:val="000000" w:themeColor="text1"/>
          <w:sz w:val="20"/>
        </w:rPr>
        <w:t>8.1.</w:t>
      </w:r>
      <w:r w:rsidR="00E87D01" w:rsidRPr="00E2682A">
        <w:rPr>
          <w:rFonts w:ascii="Arial Narrow" w:hAnsi="Arial Narrow"/>
          <w:b/>
          <w:color w:val="000000" w:themeColor="text1"/>
          <w:sz w:val="20"/>
        </w:rPr>
        <w:t>1.</w:t>
      </w:r>
      <w:r w:rsidRPr="00E2682A">
        <w:rPr>
          <w:rFonts w:ascii="Arial Narrow" w:hAnsi="Arial Narrow"/>
          <w:color w:val="000000" w:themeColor="text1"/>
          <w:sz w:val="20"/>
        </w:rPr>
        <w:t xml:space="preserve"> </w:t>
      </w:r>
      <w:r w:rsidRPr="00E2682A">
        <w:rPr>
          <w:rFonts w:ascii="Arial Narrow" w:hAnsi="Arial Narrow"/>
          <w:color w:val="000000" w:themeColor="text1"/>
          <w:sz w:val="20"/>
        </w:rPr>
        <w:tab/>
      </w:r>
      <w:r w:rsidR="006F5FC5" w:rsidRPr="00E2682A">
        <w:rPr>
          <w:rFonts w:ascii="Arial Narrow" w:hAnsi="Arial Narrow"/>
          <w:color w:val="000000" w:themeColor="text1"/>
          <w:sz w:val="20"/>
        </w:rPr>
        <w:t>Definir</w:t>
      </w:r>
      <w:r w:rsidR="009F0940" w:rsidRPr="00E2682A">
        <w:rPr>
          <w:rFonts w:ascii="Arial Narrow" w:hAnsi="Arial Narrow"/>
          <w:color w:val="000000" w:themeColor="text1"/>
          <w:sz w:val="20"/>
        </w:rPr>
        <w:t>,</w:t>
      </w:r>
      <w:r w:rsidR="006F5FC5" w:rsidRPr="00E2682A">
        <w:rPr>
          <w:rFonts w:ascii="Arial Narrow" w:hAnsi="Arial Narrow"/>
          <w:color w:val="000000" w:themeColor="text1"/>
          <w:sz w:val="20"/>
        </w:rPr>
        <w:t xml:space="preserve"> en conjunto con las </w:t>
      </w:r>
      <w:r w:rsidR="009F0940" w:rsidRPr="00E2682A">
        <w:rPr>
          <w:rFonts w:ascii="Arial Narrow" w:hAnsi="Arial Narrow"/>
          <w:bCs/>
          <w:color w:val="000000" w:themeColor="text1"/>
          <w:sz w:val="20"/>
        </w:rPr>
        <w:t xml:space="preserve">IES, ETDH y ESAL, </w:t>
      </w:r>
      <w:r w:rsidR="006F5FC5" w:rsidRPr="00E2682A">
        <w:rPr>
          <w:rFonts w:ascii="Arial Narrow" w:hAnsi="Arial Narrow"/>
          <w:color w:val="000000" w:themeColor="text1"/>
          <w:sz w:val="20"/>
        </w:rPr>
        <w:t>el cronograma de mínimo tres mesas técnicas</w:t>
      </w:r>
      <w:r w:rsidR="00976598">
        <w:rPr>
          <w:rFonts w:ascii="Arial Narrow" w:hAnsi="Arial Narrow"/>
          <w:color w:val="000000" w:themeColor="text1"/>
          <w:sz w:val="20"/>
        </w:rPr>
        <w:t xml:space="preserve"> regionales</w:t>
      </w:r>
      <w:r w:rsidR="006F5FC5" w:rsidRPr="00E2682A">
        <w:rPr>
          <w:rFonts w:ascii="Arial Narrow" w:hAnsi="Arial Narrow"/>
          <w:color w:val="000000" w:themeColor="text1"/>
          <w:sz w:val="20"/>
        </w:rPr>
        <w:t xml:space="preserve"> para cada proceso</w:t>
      </w:r>
      <w:r w:rsidR="00B9039F" w:rsidRPr="00E2682A">
        <w:rPr>
          <w:rFonts w:ascii="Arial Narrow" w:hAnsi="Arial Narrow"/>
          <w:color w:val="000000" w:themeColor="text1"/>
          <w:sz w:val="20"/>
        </w:rPr>
        <w:t xml:space="preserve"> de formación que se implemente en la regional.</w:t>
      </w:r>
    </w:p>
    <w:p w14:paraId="3980F2A5" w14:textId="02D884FD" w:rsidR="000B441F" w:rsidRPr="00E2682A" w:rsidRDefault="006F5FC5" w:rsidP="000B441F">
      <w:pPr>
        <w:spacing w:after="0" w:line="240" w:lineRule="auto"/>
        <w:ind w:left="1134" w:hanging="850"/>
        <w:jc w:val="both"/>
        <w:rPr>
          <w:rFonts w:ascii="Arial Narrow" w:hAnsi="Arial Narrow"/>
          <w:color w:val="000000" w:themeColor="text1"/>
          <w:sz w:val="20"/>
        </w:rPr>
      </w:pPr>
      <w:r w:rsidRPr="00E2682A">
        <w:rPr>
          <w:rFonts w:ascii="Arial Narrow" w:hAnsi="Arial Narrow"/>
          <w:b/>
          <w:color w:val="000000" w:themeColor="text1"/>
          <w:sz w:val="20"/>
        </w:rPr>
        <w:t>8.1.2</w:t>
      </w:r>
      <w:r w:rsidRPr="00E2682A">
        <w:rPr>
          <w:rFonts w:ascii="Arial Narrow" w:hAnsi="Arial Narrow"/>
          <w:color w:val="000000" w:themeColor="text1"/>
          <w:sz w:val="20"/>
        </w:rPr>
        <w:t xml:space="preserve"> </w:t>
      </w:r>
      <w:r w:rsidRPr="00E2682A">
        <w:rPr>
          <w:rFonts w:ascii="Arial Narrow" w:hAnsi="Arial Narrow"/>
          <w:color w:val="000000" w:themeColor="text1"/>
          <w:sz w:val="20"/>
        </w:rPr>
        <w:tab/>
      </w:r>
      <w:r w:rsidR="00AF0063">
        <w:rPr>
          <w:rFonts w:ascii="Arial Narrow" w:hAnsi="Arial Narrow"/>
          <w:color w:val="000000" w:themeColor="text1"/>
          <w:sz w:val="20"/>
        </w:rPr>
        <w:t>Convocar</w:t>
      </w:r>
      <w:r w:rsidR="000B441F" w:rsidRPr="00E2682A">
        <w:rPr>
          <w:rFonts w:ascii="Arial Narrow" w:hAnsi="Arial Narrow"/>
          <w:color w:val="000000" w:themeColor="text1"/>
          <w:sz w:val="20"/>
        </w:rPr>
        <w:t xml:space="preserve"> la primera mesa técnica </w:t>
      </w:r>
      <w:r w:rsidR="00AF0063">
        <w:rPr>
          <w:rFonts w:ascii="Arial Narrow" w:hAnsi="Arial Narrow"/>
          <w:color w:val="000000" w:themeColor="text1"/>
          <w:sz w:val="20"/>
        </w:rPr>
        <w:t>de manera que la IES, ETDH y ESAL presente</w:t>
      </w:r>
      <w:r w:rsidR="000B441F" w:rsidRPr="00E2682A">
        <w:rPr>
          <w:rFonts w:ascii="Arial Narrow" w:hAnsi="Arial Narrow"/>
          <w:color w:val="000000" w:themeColor="text1"/>
          <w:sz w:val="20"/>
        </w:rPr>
        <w:t xml:space="preserve"> la propuesta técnica</w:t>
      </w:r>
      <w:r w:rsidR="00E27562" w:rsidRPr="00E2682A">
        <w:rPr>
          <w:rFonts w:ascii="Arial Narrow" w:hAnsi="Arial Narrow"/>
          <w:color w:val="000000" w:themeColor="text1"/>
          <w:sz w:val="20"/>
        </w:rPr>
        <w:t>,</w:t>
      </w:r>
      <w:r w:rsidR="000B441F" w:rsidRPr="00E2682A">
        <w:rPr>
          <w:rFonts w:ascii="Arial Narrow" w:hAnsi="Arial Narrow"/>
          <w:color w:val="000000" w:themeColor="text1"/>
          <w:sz w:val="20"/>
        </w:rPr>
        <w:t xml:space="preserve"> operativa y financiera, el cronograma propuesto, el talento humano </w:t>
      </w:r>
      <w:r w:rsidR="00AF0063">
        <w:rPr>
          <w:rFonts w:ascii="Arial Narrow" w:hAnsi="Arial Narrow"/>
          <w:color w:val="000000" w:themeColor="text1"/>
          <w:sz w:val="20"/>
        </w:rPr>
        <w:t>a quienes va dirigido</w:t>
      </w:r>
      <w:r w:rsidR="000B441F" w:rsidRPr="00E2682A">
        <w:rPr>
          <w:rFonts w:ascii="Arial Narrow" w:hAnsi="Arial Narrow"/>
          <w:color w:val="000000" w:themeColor="text1"/>
          <w:sz w:val="20"/>
        </w:rPr>
        <w:t xml:space="preserve"> el proceso</w:t>
      </w:r>
      <w:r w:rsidR="00E27562" w:rsidRPr="00E2682A">
        <w:rPr>
          <w:rFonts w:ascii="Arial Narrow" w:hAnsi="Arial Narrow"/>
          <w:color w:val="000000" w:themeColor="text1"/>
          <w:sz w:val="20"/>
        </w:rPr>
        <w:t xml:space="preserve"> de formación</w:t>
      </w:r>
      <w:r w:rsidR="000B441F" w:rsidRPr="00E2682A">
        <w:rPr>
          <w:rFonts w:ascii="Arial Narrow" w:hAnsi="Arial Narrow"/>
          <w:color w:val="000000" w:themeColor="text1"/>
          <w:sz w:val="20"/>
        </w:rPr>
        <w:t>, así como la estrategia para la búsqueda activa y contacto de los agentes educativos, madres/padres comunitarios y talento humano</w:t>
      </w:r>
      <w:r w:rsidR="00051350">
        <w:rPr>
          <w:rFonts w:ascii="Arial Narrow" w:hAnsi="Arial Narrow"/>
          <w:color w:val="000000" w:themeColor="text1"/>
          <w:sz w:val="20"/>
        </w:rPr>
        <w:t xml:space="preserve"> directo o indirecto del ICBF</w:t>
      </w:r>
      <w:r w:rsidR="000B441F" w:rsidRPr="00E2682A">
        <w:rPr>
          <w:rFonts w:ascii="Arial Narrow" w:hAnsi="Arial Narrow"/>
          <w:color w:val="000000" w:themeColor="text1"/>
          <w:sz w:val="20"/>
        </w:rPr>
        <w:t>; entre otras acciones necesarias para el inicio del proceso de formación.</w:t>
      </w:r>
    </w:p>
    <w:p w14:paraId="016BB5F5" w14:textId="29A8AC5A" w:rsidR="0083035B" w:rsidRPr="00E2682A" w:rsidRDefault="00E87D01" w:rsidP="008120A5">
      <w:pPr>
        <w:spacing w:after="0" w:line="240" w:lineRule="auto"/>
        <w:ind w:left="1134" w:hanging="850"/>
        <w:jc w:val="both"/>
        <w:rPr>
          <w:color w:val="000000" w:themeColor="text1"/>
        </w:rPr>
      </w:pPr>
      <w:r w:rsidRPr="00E2682A">
        <w:rPr>
          <w:rFonts w:ascii="Arial Narrow" w:hAnsi="Arial Narrow"/>
          <w:b/>
          <w:color w:val="000000" w:themeColor="text1"/>
          <w:sz w:val="20"/>
        </w:rPr>
        <w:t>8.1.</w:t>
      </w:r>
      <w:r w:rsidR="00B9039F" w:rsidRPr="00E2682A">
        <w:rPr>
          <w:rFonts w:ascii="Arial Narrow" w:hAnsi="Arial Narrow"/>
          <w:b/>
          <w:color w:val="000000" w:themeColor="text1"/>
          <w:sz w:val="20"/>
        </w:rPr>
        <w:t>3</w:t>
      </w:r>
      <w:r w:rsidRPr="00E2682A">
        <w:rPr>
          <w:rFonts w:ascii="Arial Narrow" w:hAnsi="Arial Narrow"/>
          <w:color w:val="000000" w:themeColor="text1"/>
          <w:sz w:val="20"/>
        </w:rPr>
        <w:t xml:space="preserve"> </w:t>
      </w:r>
      <w:r w:rsidRPr="00E2682A">
        <w:rPr>
          <w:rFonts w:ascii="Arial Narrow" w:hAnsi="Arial Narrow"/>
          <w:color w:val="000000" w:themeColor="text1"/>
          <w:sz w:val="20"/>
        </w:rPr>
        <w:tab/>
      </w:r>
      <w:r w:rsidR="00B9039F" w:rsidRPr="00E2682A">
        <w:rPr>
          <w:rFonts w:ascii="Arial Narrow" w:hAnsi="Arial Narrow"/>
          <w:color w:val="000000" w:themeColor="text1"/>
          <w:sz w:val="20"/>
        </w:rPr>
        <w:t xml:space="preserve">Orientar y realizar seguimiento a la implementación de los procesos de formación. </w:t>
      </w:r>
    </w:p>
    <w:p w14:paraId="1C303646" w14:textId="4C518CBA" w:rsidR="0083035B" w:rsidRPr="00E2682A" w:rsidRDefault="0083035B" w:rsidP="00812D74">
      <w:pPr>
        <w:pStyle w:val="Default"/>
        <w:ind w:left="1134" w:hanging="850"/>
        <w:jc w:val="both"/>
        <w:rPr>
          <w:rFonts w:ascii="Arial Narrow" w:hAnsi="Arial Narrow"/>
          <w:color w:val="000000" w:themeColor="text1"/>
          <w:sz w:val="20"/>
          <w:szCs w:val="22"/>
        </w:rPr>
      </w:pPr>
      <w:r w:rsidRPr="00E2682A">
        <w:rPr>
          <w:rFonts w:ascii="Arial Narrow" w:hAnsi="Arial Narrow"/>
          <w:b/>
          <w:color w:val="000000" w:themeColor="text1"/>
          <w:sz w:val="20"/>
          <w:szCs w:val="22"/>
        </w:rPr>
        <w:t>8.</w:t>
      </w:r>
      <w:r w:rsidR="00E87D01" w:rsidRPr="00E2682A">
        <w:rPr>
          <w:rFonts w:ascii="Arial Narrow" w:hAnsi="Arial Narrow"/>
          <w:b/>
          <w:color w:val="000000" w:themeColor="text1"/>
          <w:sz w:val="20"/>
          <w:szCs w:val="22"/>
        </w:rPr>
        <w:t>1.</w:t>
      </w:r>
      <w:r w:rsidR="000B441F" w:rsidRPr="00E2682A">
        <w:rPr>
          <w:rFonts w:ascii="Arial Narrow" w:hAnsi="Arial Narrow"/>
          <w:b/>
          <w:color w:val="000000" w:themeColor="text1"/>
          <w:sz w:val="20"/>
          <w:szCs w:val="22"/>
        </w:rPr>
        <w:t>4</w:t>
      </w:r>
      <w:r w:rsidRPr="00E2682A">
        <w:rPr>
          <w:rFonts w:ascii="Arial Narrow" w:hAnsi="Arial Narrow"/>
          <w:b/>
          <w:color w:val="000000" w:themeColor="text1"/>
          <w:sz w:val="20"/>
          <w:szCs w:val="22"/>
        </w:rPr>
        <w:t>.</w:t>
      </w:r>
      <w:r w:rsidRPr="00E2682A">
        <w:rPr>
          <w:rFonts w:ascii="Arial Narrow" w:hAnsi="Arial Narrow"/>
          <w:color w:val="000000" w:themeColor="text1"/>
          <w:sz w:val="20"/>
          <w:szCs w:val="22"/>
        </w:rPr>
        <w:t xml:space="preserve"> </w:t>
      </w:r>
      <w:r w:rsidRPr="00E2682A">
        <w:rPr>
          <w:rFonts w:ascii="Arial Narrow" w:hAnsi="Arial Narrow"/>
          <w:color w:val="000000" w:themeColor="text1"/>
          <w:sz w:val="20"/>
          <w:szCs w:val="22"/>
        </w:rPr>
        <w:tab/>
      </w:r>
      <w:r w:rsidR="00976598" w:rsidRPr="00976598">
        <w:rPr>
          <w:rFonts w:ascii="Arial Narrow" w:hAnsi="Arial Narrow" w:cstheme="minorBidi"/>
          <w:color w:val="000000" w:themeColor="text1"/>
          <w:sz w:val="20"/>
          <w:szCs w:val="22"/>
        </w:rPr>
        <w:t xml:space="preserve">Apoyar la identificación del talento humano asociado a los servicios, programas y estrategias del ICBF y realizar los reemplazos y </w:t>
      </w:r>
      <w:proofErr w:type="spellStart"/>
      <w:r w:rsidR="00976598" w:rsidRPr="00976598">
        <w:rPr>
          <w:rFonts w:ascii="Arial Narrow" w:hAnsi="Arial Narrow" w:cstheme="minorBidi"/>
          <w:color w:val="000000" w:themeColor="text1"/>
          <w:sz w:val="20"/>
          <w:szCs w:val="22"/>
        </w:rPr>
        <w:t>refocalización</w:t>
      </w:r>
      <w:proofErr w:type="spellEnd"/>
      <w:r w:rsidR="00976598" w:rsidRPr="00976598">
        <w:rPr>
          <w:rFonts w:ascii="Arial Narrow" w:hAnsi="Arial Narrow" w:cstheme="minorBidi"/>
          <w:color w:val="000000" w:themeColor="text1"/>
          <w:sz w:val="20"/>
          <w:szCs w:val="22"/>
        </w:rPr>
        <w:t xml:space="preserve"> de cupos de acuerdo con los tiempos establecidos</w:t>
      </w:r>
      <w:r w:rsidR="007A55CC" w:rsidRPr="00976598">
        <w:rPr>
          <w:rFonts w:ascii="Arial Narrow" w:hAnsi="Arial Narrow" w:cstheme="minorBidi"/>
          <w:color w:val="000000" w:themeColor="text1"/>
          <w:sz w:val="20"/>
          <w:szCs w:val="22"/>
        </w:rPr>
        <w:t>.</w:t>
      </w:r>
    </w:p>
    <w:p w14:paraId="6C0E7193" w14:textId="77777777" w:rsidR="006D525B" w:rsidRDefault="0083035B" w:rsidP="0073111F">
      <w:pPr>
        <w:pStyle w:val="Default"/>
        <w:ind w:left="1134" w:hanging="850"/>
        <w:jc w:val="both"/>
        <w:rPr>
          <w:rFonts w:ascii="Arial Narrow" w:hAnsi="Arial Narrow"/>
          <w:bCs/>
          <w:color w:val="000000" w:themeColor="text1"/>
          <w:sz w:val="20"/>
          <w:szCs w:val="22"/>
          <w:highlight w:val="yellow"/>
        </w:rPr>
      </w:pPr>
      <w:r w:rsidRPr="00E2682A">
        <w:rPr>
          <w:rFonts w:ascii="Arial Narrow" w:hAnsi="Arial Narrow"/>
          <w:b/>
          <w:bCs/>
          <w:color w:val="000000" w:themeColor="text1"/>
          <w:sz w:val="20"/>
          <w:szCs w:val="22"/>
        </w:rPr>
        <w:t>8.</w:t>
      </w:r>
      <w:r w:rsidR="00E87D01" w:rsidRPr="00E2682A">
        <w:rPr>
          <w:rFonts w:ascii="Arial Narrow" w:hAnsi="Arial Narrow"/>
          <w:b/>
          <w:bCs/>
          <w:color w:val="000000" w:themeColor="text1"/>
          <w:sz w:val="20"/>
          <w:szCs w:val="22"/>
        </w:rPr>
        <w:t>1.</w:t>
      </w:r>
      <w:r w:rsidR="000B441F" w:rsidRPr="00E2682A">
        <w:rPr>
          <w:rFonts w:ascii="Arial Narrow" w:hAnsi="Arial Narrow"/>
          <w:b/>
          <w:bCs/>
          <w:color w:val="000000" w:themeColor="text1"/>
          <w:sz w:val="20"/>
          <w:szCs w:val="22"/>
        </w:rPr>
        <w:t>5</w:t>
      </w:r>
      <w:r w:rsidRPr="00E2682A">
        <w:rPr>
          <w:rFonts w:ascii="Arial Narrow" w:hAnsi="Arial Narrow"/>
          <w:b/>
          <w:bCs/>
          <w:color w:val="000000" w:themeColor="text1"/>
          <w:sz w:val="20"/>
          <w:szCs w:val="22"/>
        </w:rPr>
        <w:t>.</w:t>
      </w:r>
      <w:r w:rsidRPr="00E2682A">
        <w:rPr>
          <w:rFonts w:ascii="Arial Narrow" w:hAnsi="Arial Narrow"/>
          <w:bCs/>
          <w:color w:val="000000" w:themeColor="text1"/>
          <w:sz w:val="20"/>
          <w:szCs w:val="22"/>
        </w:rPr>
        <w:t xml:space="preserve">  </w:t>
      </w:r>
      <w:r w:rsidRPr="00E2682A">
        <w:rPr>
          <w:rFonts w:ascii="Arial Narrow" w:hAnsi="Arial Narrow"/>
          <w:bCs/>
          <w:color w:val="000000" w:themeColor="text1"/>
          <w:sz w:val="20"/>
          <w:szCs w:val="22"/>
        </w:rPr>
        <w:tab/>
      </w:r>
      <w:r w:rsidRPr="00B96720">
        <w:rPr>
          <w:rFonts w:ascii="Arial Narrow" w:hAnsi="Arial Narrow"/>
          <w:bCs/>
          <w:color w:val="000000" w:themeColor="text1"/>
          <w:sz w:val="20"/>
          <w:szCs w:val="22"/>
          <w:highlight w:val="yellow"/>
        </w:rPr>
        <w:t>Realizar</w:t>
      </w:r>
      <w:r w:rsidRPr="00B96720">
        <w:rPr>
          <w:rFonts w:ascii="Arial Narrow" w:hAnsi="Arial Narrow"/>
          <w:color w:val="000000" w:themeColor="text1"/>
          <w:sz w:val="20"/>
          <w:szCs w:val="22"/>
          <w:highlight w:val="yellow"/>
        </w:rPr>
        <w:t xml:space="preserve"> </w:t>
      </w:r>
      <w:r w:rsidRPr="00B96720">
        <w:rPr>
          <w:rFonts w:ascii="Arial Narrow" w:hAnsi="Arial Narrow"/>
          <w:bCs/>
          <w:color w:val="000000" w:themeColor="text1"/>
          <w:sz w:val="20"/>
          <w:szCs w:val="22"/>
          <w:highlight w:val="yellow"/>
        </w:rPr>
        <w:t>el seguimiento a la permanencia y egreso de</w:t>
      </w:r>
      <w:r w:rsidR="00051350">
        <w:rPr>
          <w:rFonts w:ascii="Arial Narrow" w:hAnsi="Arial Narrow"/>
          <w:bCs/>
          <w:color w:val="000000" w:themeColor="text1"/>
          <w:sz w:val="20"/>
          <w:szCs w:val="22"/>
          <w:highlight w:val="yellow"/>
        </w:rPr>
        <w:t xml:space="preserve"> los beneficiarios del proceso de formación y cualificación</w:t>
      </w:r>
      <w:r w:rsidRPr="00B96720">
        <w:rPr>
          <w:rFonts w:ascii="Arial Narrow" w:hAnsi="Arial Narrow"/>
          <w:bCs/>
          <w:color w:val="000000" w:themeColor="text1"/>
          <w:sz w:val="20"/>
          <w:szCs w:val="22"/>
          <w:highlight w:val="yellow"/>
        </w:rPr>
        <w:t xml:space="preserve">, </w:t>
      </w:r>
      <w:r w:rsidR="0020628C" w:rsidRPr="00B96720">
        <w:rPr>
          <w:rFonts w:ascii="Arial Narrow" w:hAnsi="Arial Narrow"/>
          <w:bCs/>
          <w:color w:val="000000" w:themeColor="text1"/>
          <w:sz w:val="20"/>
          <w:szCs w:val="22"/>
          <w:highlight w:val="yellow"/>
        </w:rPr>
        <w:t xml:space="preserve">así como la </w:t>
      </w:r>
      <w:r w:rsidRPr="00B96720">
        <w:rPr>
          <w:rFonts w:ascii="Arial Narrow" w:hAnsi="Arial Narrow"/>
          <w:bCs/>
          <w:color w:val="000000" w:themeColor="text1"/>
          <w:sz w:val="20"/>
          <w:szCs w:val="22"/>
          <w:highlight w:val="yellow"/>
        </w:rPr>
        <w:t>verifica</w:t>
      </w:r>
      <w:r w:rsidR="0020628C" w:rsidRPr="00B96720">
        <w:rPr>
          <w:rFonts w:ascii="Arial Narrow" w:hAnsi="Arial Narrow"/>
          <w:bCs/>
          <w:color w:val="000000" w:themeColor="text1"/>
          <w:sz w:val="20"/>
          <w:szCs w:val="22"/>
          <w:highlight w:val="yellow"/>
        </w:rPr>
        <w:t>ción d</w:t>
      </w:r>
      <w:r w:rsidRPr="00B96720">
        <w:rPr>
          <w:rFonts w:ascii="Arial Narrow" w:hAnsi="Arial Narrow"/>
          <w:bCs/>
          <w:color w:val="000000" w:themeColor="text1"/>
          <w:sz w:val="20"/>
          <w:szCs w:val="22"/>
          <w:highlight w:val="yellow"/>
        </w:rPr>
        <w:t xml:space="preserve">el registro en las bases de datos consolidadas </w:t>
      </w:r>
      <w:r w:rsidR="006D525B">
        <w:rPr>
          <w:rFonts w:ascii="Arial Narrow" w:hAnsi="Arial Narrow"/>
          <w:bCs/>
          <w:color w:val="000000" w:themeColor="text1"/>
          <w:sz w:val="20"/>
          <w:szCs w:val="22"/>
          <w:highlight w:val="yellow"/>
        </w:rPr>
        <w:t>así:</w:t>
      </w:r>
    </w:p>
    <w:p w14:paraId="7550023B" w14:textId="77777777" w:rsidR="006D525B" w:rsidRDefault="006D525B" w:rsidP="0073111F">
      <w:pPr>
        <w:pStyle w:val="Default"/>
        <w:ind w:left="1134" w:hanging="850"/>
        <w:jc w:val="both"/>
        <w:rPr>
          <w:rFonts w:ascii="Arial Narrow" w:hAnsi="Arial Narrow"/>
          <w:bCs/>
          <w:color w:val="000000" w:themeColor="text1"/>
          <w:sz w:val="20"/>
          <w:szCs w:val="22"/>
          <w:highlight w:val="yellow"/>
        </w:rPr>
      </w:pPr>
    </w:p>
    <w:p w14:paraId="0E7AE62D" w14:textId="3E07E17B" w:rsidR="006D525B" w:rsidRDefault="006D525B" w:rsidP="006D525B">
      <w:pPr>
        <w:pStyle w:val="Default"/>
        <w:numPr>
          <w:ilvl w:val="0"/>
          <w:numId w:val="29"/>
        </w:numPr>
        <w:jc w:val="both"/>
        <w:rPr>
          <w:rFonts w:ascii="Arial Narrow" w:hAnsi="Arial Narrow"/>
          <w:bCs/>
          <w:color w:val="000000" w:themeColor="text1"/>
          <w:sz w:val="20"/>
          <w:szCs w:val="22"/>
          <w:highlight w:val="yellow"/>
        </w:rPr>
      </w:pPr>
      <w:r>
        <w:rPr>
          <w:rFonts w:ascii="Arial Narrow" w:hAnsi="Arial Narrow"/>
          <w:bCs/>
          <w:color w:val="000000" w:themeColor="text1"/>
          <w:sz w:val="20"/>
          <w:szCs w:val="22"/>
          <w:highlight w:val="yellow"/>
        </w:rPr>
        <w:t>Para la dirección de Primera Infancia se verificará a través de la plataforma CUENTAME</w:t>
      </w:r>
    </w:p>
    <w:p w14:paraId="1406149B" w14:textId="075886BF" w:rsidR="006D525B" w:rsidRDefault="006D525B" w:rsidP="006D525B">
      <w:pPr>
        <w:pStyle w:val="Default"/>
        <w:numPr>
          <w:ilvl w:val="0"/>
          <w:numId w:val="29"/>
        </w:numPr>
        <w:jc w:val="both"/>
        <w:rPr>
          <w:rFonts w:ascii="Arial Narrow" w:hAnsi="Arial Narrow"/>
          <w:bCs/>
          <w:color w:val="000000" w:themeColor="text1"/>
          <w:sz w:val="20"/>
          <w:szCs w:val="22"/>
          <w:highlight w:val="yellow"/>
        </w:rPr>
      </w:pPr>
      <w:r>
        <w:rPr>
          <w:rFonts w:ascii="Arial Narrow" w:hAnsi="Arial Narrow"/>
          <w:bCs/>
          <w:color w:val="000000" w:themeColor="text1"/>
          <w:sz w:val="20"/>
          <w:szCs w:val="22"/>
          <w:highlight w:val="yellow"/>
        </w:rPr>
        <w:t>Para la Dirección de Protección se realizará a través de la Sede Nacional teniendo en cuenta los contratos de prestación de servicio y los servidores y colaboradores.</w:t>
      </w:r>
    </w:p>
    <w:p w14:paraId="777A859F" w14:textId="1A7F7C60" w:rsidR="006D525B" w:rsidRDefault="006D525B" w:rsidP="006D525B">
      <w:pPr>
        <w:pStyle w:val="Default"/>
        <w:numPr>
          <w:ilvl w:val="0"/>
          <w:numId w:val="29"/>
        </w:numPr>
        <w:jc w:val="both"/>
        <w:rPr>
          <w:rFonts w:ascii="Arial Narrow" w:hAnsi="Arial Narrow"/>
          <w:bCs/>
          <w:color w:val="000000" w:themeColor="text1"/>
          <w:sz w:val="20"/>
          <w:szCs w:val="22"/>
          <w:highlight w:val="yellow"/>
        </w:rPr>
      </w:pPr>
      <w:r>
        <w:rPr>
          <w:rFonts w:ascii="Arial Narrow" w:hAnsi="Arial Narrow"/>
          <w:bCs/>
          <w:color w:val="000000" w:themeColor="text1"/>
          <w:sz w:val="20"/>
          <w:szCs w:val="22"/>
          <w:highlight w:val="yellow"/>
        </w:rPr>
        <w:t xml:space="preserve">Para la dirección de Nutrición </w:t>
      </w:r>
      <w:r>
        <w:rPr>
          <w:rFonts w:ascii="Arial Narrow" w:hAnsi="Arial Narrow"/>
          <w:bCs/>
          <w:color w:val="000000" w:themeColor="text1"/>
          <w:sz w:val="20"/>
          <w:szCs w:val="22"/>
          <w:highlight w:val="yellow"/>
        </w:rPr>
        <w:t>se verificará a través de la plataforma CUENTAME</w:t>
      </w:r>
      <w:r>
        <w:rPr>
          <w:rFonts w:ascii="Arial Narrow" w:hAnsi="Arial Narrow"/>
          <w:bCs/>
          <w:color w:val="000000" w:themeColor="text1"/>
          <w:sz w:val="20"/>
          <w:szCs w:val="22"/>
          <w:highlight w:val="yellow"/>
        </w:rPr>
        <w:t xml:space="preserve"> y ….</w:t>
      </w:r>
    </w:p>
    <w:p w14:paraId="33A0FD68" w14:textId="45F17B83" w:rsidR="006D525B" w:rsidRDefault="006D525B" w:rsidP="006D525B">
      <w:pPr>
        <w:pStyle w:val="Default"/>
        <w:numPr>
          <w:ilvl w:val="0"/>
          <w:numId w:val="29"/>
        </w:numPr>
        <w:jc w:val="both"/>
        <w:rPr>
          <w:rFonts w:ascii="Arial Narrow" w:hAnsi="Arial Narrow"/>
          <w:bCs/>
          <w:color w:val="000000" w:themeColor="text1"/>
          <w:sz w:val="20"/>
          <w:szCs w:val="22"/>
          <w:highlight w:val="yellow"/>
        </w:rPr>
      </w:pPr>
      <w:r>
        <w:rPr>
          <w:rFonts w:ascii="Arial Narrow" w:hAnsi="Arial Narrow"/>
          <w:bCs/>
          <w:color w:val="000000" w:themeColor="text1"/>
          <w:sz w:val="20"/>
          <w:szCs w:val="22"/>
          <w:highlight w:val="yellow"/>
        </w:rPr>
        <w:t>Para la Dirección de familias y comunidades …</w:t>
      </w:r>
    </w:p>
    <w:p w14:paraId="4C53A8CE" w14:textId="5EDE2EDD" w:rsidR="006D525B" w:rsidRDefault="006D525B" w:rsidP="006D525B">
      <w:pPr>
        <w:pStyle w:val="Default"/>
        <w:numPr>
          <w:ilvl w:val="0"/>
          <w:numId w:val="29"/>
        </w:numPr>
        <w:jc w:val="both"/>
        <w:rPr>
          <w:rFonts w:ascii="Arial Narrow" w:hAnsi="Arial Narrow"/>
          <w:bCs/>
          <w:color w:val="000000" w:themeColor="text1"/>
          <w:sz w:val="20"/>
          <w:szCs w:val="22"/>
          <w:highlight w:val="yellow"/>
        </w:rPr>
      </w:pPr>
      <w:r>
        <w:rPr>
          <w:rFonts w:ascii="Arial Narrow" w:hAnsi="Arial Narrow"/>
          <w:bCs/>
          <w:color w:val="000000" w:themeColor="text1"/>
          <w:sz w:val="20"/>
          <w:szCs w:val="22"/>
          <w:highlight w:val="yellow"/>
        </w:rPr>
        <w:t>Para la Dirección de infancia …</w:t>
      </w:r>
    </w:p>
    <w:p w14:paraId="3FC58B03" w14:textId="59A61A33" w:rsidR="006D525B" w:rsidRDefault="006D525B" w:rsidP="006D525B">
      <w:pPr>
        <w:pStyle w:val="Default"/>
        <w:numPr>
          <w:ilvl w:val="0"/>
          <w:numId w:val="29"/>
        </w:numPr>
        <w:jc w:val="both"/>
        <w:rPr>
          <w:rFonts w:ascii="Arial Narrow" w:hAnsi="Arial Narrow"/>
          <w:bCs/>
          <w:color w:val="000000" w:themeColor="text1"/>
          <w:sz w:val="20"/>
          <w:szCs w:val="22"/>
          <w:highlight w:val="yellow"/>
        </w:rPr>
      </w:pPr>
      <w:r>
        <w:rPr>
          <w:rFonts w:ascii="Arial Narrow" w:hAnsi="Arial Narrow"/>
          <w:bCs/>
          <w:color w:val="000000" w:themeColor="text1"/>
          <w:sz w:val="20"/>
          <w:szCs w:val="22"/>
          <w:highlight w:val="yellow"/>
        </w:rPr>
        <w:t>Para la Dirección de Adolescencia y Juventud …</w:t>
      </w:r>
    </w:p>
    <w:p w14:paraId="30423487" w14:textId="602AEF6E" w:rsidR="006D525B" w:rsidRDefault="006D525B" w:rsidP="006D525B">
      <w:pPr>
        <w:pStyle w:val="Default"/>
        <w:numPr>
          <w:ilvl w:val="0"/>
          <w:numId w:val="29"/>
        </w:numPr>
        <w:jc w:val="both"/>
        <w:rPr>
          <w:rFonts w:ascii="Arial Narrow" w:hAnsi="Arial Narrow"/>
          <w:bCs/>
          <w:color w:val="000000" w:themeColor="text1"/>
          <w:sz w:val="20"/>
          <w:szCs w:val="22"/>
          <w:highlight w:val="yellow"/>
        </w:rPr>
      </w:pPr>
      <w:r>
        <w:rPr>
          <w:rFonts w:ascii="Arial Narrow" w:hAnsi="Arial Narrow"/>
          <w:bCs/>
          <w:color w:val="000000" w:themeColor="text1"/>
          <w:sz w:val="20"/>
          <w:szCs w:val="22"/>
          <w:highlight w:val="yellow"/>
        </w:rPr>
        <w:t>Para el Sistema Nacional de Bienestar Familiar …</w:t>
      </w:r>
    </w:p>
    <w:p w14:paraId="353FCB5B" w14:textId="59716DF4" w:rsidR="0073111F" w:rsidRPr="00E2682A" w:rsidRDefault="0073111F" w:rsidP="055325BD">
      <w:pPr>
        <w:pStyle w:val="Default"/>
        <w:ind w:left="1134" w:hanging="850"/>
        <w:jc w:val="both"/>
        <w:rPr>
          <w:rFonts w:ascii="Arial Narrow" w:hAnsi="Arial Narrow"/>
          <w:color w:val="000000" w:themeColor="text1"/>
          <w:sz w:val="20"/>
          <w:szCs w:val="20"/>
        </w:rPr>
      </w:pPr>
      <w:r w:rsidRPr="055325BD">
        <w:rPr>
          <w:rFonts w:ascii="Arial Narrow" w:hAnsi="Arial Narrow"/>
          <w:b/>
          <w:bCs/>
          <w:color w:val="000000" w:themeColor="text1"/>
          <w:sz w:val="20"/>
          <w:szCs w:val="20"/>
        </w:rPr>
        <w:t>8.</w:t>
      </w:r>
      <w:r w:rsidRPr="055325BD">
        <w:rPr>
          <w:rFonts w:ascii="Arial Narrow" w:hAnsi="Arial Narrow" w:cs="Arial"/>
          <w:b/>
          <w:bCs/>
          <w:color w:val="000000" w:themeColor="text1"/>
          <w:sz w:val="20"/>
          <w:szCs w:val="20"/>
        </w:rPr>
        <w:t>1.6.</w:t>
      </w:r>
      <w:r w:rsidRPr="055325BD">
        <w:rPr>
          <w:rFonts w:ascii="Arial Narrow" w:hAnsi="Arial Narrow" w:cs="Arial"/>
          <w:color w:val="000000" w:themeColor="text1"/>
          <w:sz w:val="20"/>
          <w:szCs w:val="20"/>
        </w:rPr>
        <w:t xml:space="preserve">  </w:t>
      </w:r>
      <w:r>
        <w:tab/>
      </w:r>
      <w:r w:rsidRPr="055325BD">
        <w:rPr>
          <w:rFonts w:ascii="Arial Narrow" w:hAnsi="Arial Narrow" w:cs="Arial"/>
          <w:color w:val="000000" w:themeColor="text1"/>
          <w:sz w:val="20"/>
          <w:szCs w:val="20"/>
        </w:rPr>
        <w:t xml:space="preserve">Verificar las manifestaciones que se hagan </w:t>
      </w:r>
      <w:r w:rsidRPr="055325BD">
        <w:rPr>
          <w:rFonts w:ascii="Arial Narrow" w:hAnsi="Arial Narrow" w:cs="Arial"/>
          <w:color w:val="000000" w:themeColor="text1"/>
          <w:sz w:val="20"/>
          <w:szCs w:val="20"/>
          <w:lang w:val="es-ES"/>
        </w:rPr>
        <w:t xml:space="preserve">por escrito </w:t>
      </w:r>
      <w:r w:rsidR="0D2512AE" w:rsidRPr="055325BD">
        <w:rPr>
          <w:rFonts w:ascii="Arial Narrow" w:hAnsi="Arial Narrow" w:cs="Arial"/>
          <w:color w:val="000000" w:themeColor="text1"/>
          <w:sz w:val="20"/>
          <w:szCs w:val="20"/>
          <w:lang w:val="es-ES"/>
        </w:rPr>
        <w:t>del compromiso</w:t>
      </w:r>
      <w:r w:rsidRPr="055325BD">
        <w:rPr>
          <w:rFonts w:ascii="Arial Narrow" w:hAnsi="Arial Narrow" w:cs="Arial"/>
          <w:color w:val="000000" w:themeColor="text1"/>
          <w:sz w:val="20"/>
          <w:szCs w:val="20"/>
          <w:lang w:val="es-ES"/>
        </w:rPr>
        <w:t xml:space="preserve"> de permanecer en la formación, en el tiempo equivalente a la duración del </w:t>
      </w:r>
      <w:r w:rsidR="00AF0063" w:rsidRPr="055325BD">
        <w:rPr>
          <w:rFonts w:ascii="Arial Narrow" w:hAnsi="Arial Narrow" w:cs="Arial"/>
          <w:color w:val="000000" w:themeColor="text1"/>
          <w:sz w:val="20"/>
          <w:szCs w:val="20"/>
          <w:lang w:val="es-ES"/>
        </w:rPr>
        <w:t>proceso de formación</w:t>
      </w:r>
      <w:r w:rsidRPr="055325BD">
        <w:rPr>
          <w:rFonts w:ascii="Arial Narrow" w:hAnsi="Arial Narrow" w:cs="Arial"/>
          <w:color w:val="000000" w:themeColor="text1"/>
          <w:sz w:val="20"/>
          <w:szCs w:val="20"/>
          <w:lang w:val="es-ES"/>
        </w:rPr>
        <w:t>.</w:t>
      </w:r>
    </w:p>
    <w:p w14:paraId="1A71C35D" w14:textId="5F82B2D0" w:rsidR="00B9039F" w:rsidRPr="00E2682A" w:rsidRDefault="0083035B" w:rsidP="0020628C">
      <w:pPr>
        <w:pStyle w:val="Default"/>
        <w:ind w:left="1134" w:hanging="850"/>
        <w:jc w:val="both"/>
        <w:rPr>
          <w:rFonts w:ascii="Arial Narrow" w:hAnsi="Arial Narrow"/>
          <w:b/>
          <w:bCs/>
          <w:color w:val="000000" w:themeColor="text1"/>
          <w:sz w:val="20"/>
          <w:szCs w:val="20"/>
        </w:rPr>
      </w:pPr>
      <w:r w:rsidRPr="055325BD">
        <w:rPr>
          <w:rFonts w:ascii="Arial Narrow" w:hAnsi="Arial Narrow"/>
          <w:b/>
          <w:bCs/>
          <w:color w:val="000000" w:themeColor="text1"/>
          <w:sz w:val="20"/>
          <w:szCs w:val="20"/>
        </w:rPr>
        <w:t>8.</w:t>
      </w:r>
      <w:r w:rsidR="00E87D01" w:rsidRPr="055325BD">
        <w:rPr>
          <w:rFonts w:ascii="Arial Narrow" w:hAnsi="Arial Narrow"/>
          <w:b/>
          <w:bCs/>
          <w:color w:val="000000" w:themeColor="text1"/>
          <w:sz w:val="20"/>
          <w:szCs w:val="20"/>
        </w:rPr>
        <w:t>1.</w:t>
      </w:r>
      <w:r w:rsidR="0073111F" w:rsidRPr="055325BD">
        <w:rPr>
          <w:rFonts w:ascii="Arial Narrow" w:hAnsi="Arial Narrow"/>
          <w:b/>
          <w:bCs/>
          <w:color w:val="000000" w:themeColor="text1"/>
          <w:sz w:val="20"/>
          <w:szCs w:val="20"/>
        </w:rPr>
        <w:t>7</w:t>
      </w:r>
      <w:r w:rsidRPr="055325BD">
        <w:rPr>
          <w:rFonts w:ascii="Arial Narrow" w:hAnsi="Arial Narrow"/>
          <w:color w:val="000000" w:themeColor="text1"/>
          <w:sz w:val="20"/>
          <w:szCs w:val="20"/>
        </w:rPr>
        <w:t xml:space="preserve"> </w:t>
      </w:r>
      <w:r>
        <w:tab/>
      </w:r>
      <w:r w:rsidRPr="055325BD">
        <w:rPr>
          <w:rFonts w:ascii="Arial Narrow" w:hAnsi="Arial Narrow"/>
          <w:color w:val="000000" w:themeColor="text1"/>
          <w:sz w:val="20"/>
          <w:szCs w:val="20"/>
        </w:rPr>
        <w:t xml:space="preserve">Apoyar al Comité </w:t>
      </w:r>
      <w:r w:rsidR="0020628C" w:rsidRPr="055325BD">
        <w:rPr>
          <w:rFonts w:ascii="Arial Narrow" w:hAnsi="Arial Narrow"/>
          <w:color w:val="000000" w:themeColor="text1"/>
          <w:sz w:val="20"/>
          <w:szCs w:val="20"/>
        </w:rPr>
        <w:t xml:space="preserve">Técnico </w:t>
      </w:r>
      <w:r w:rsidRPr="055325BD">
        <w:rPr>
          <w:rFonts w:ascii="Arial Narrow" w:hAnsi="Arial Narrow"/>
          <w:color w:val="000000" w:themeColor="text1"/>
          <w:sz w:val="20"/>
          <w:szCs w:val="20"/>
        </w:rPr>
        <w:t>en el seguimiento técnico</w:t>
      </w:r>
      <w:r w:rsidR="00AF0063" w:rsidRPr="055325BD">
        <w:rPr>
          <w:rFonts w:ascii="Arial Narrow" w:hAnsi="Arial Narrow"/>
          <w:color w:val="000000" w:themeColor="text1"/>
          <w:sz w:val="20"/>
          <w:szCs w:val="20"/>
        </w:rPr>
        <w:t xml:space="preserve"> y</w:t>
      </w:r>
      <w:r w:rsidRPr="055325BD">
        <w:rPr>
          <w:rFonts w:ascii="Arial Narrow" w:hAnsi="Arial Narrow"/>
          <w:color w:val="000000" w:themeColor="text1"/>
          <w:sz w:val="20"/>
          <w:szCs w:val="20"/>
        </w:rPr>
        <w:t xml:space="preserve"> </w:t>
      </w:r>
      <w:r w:rsidR="00B9039F" w:rsidRPr="055325BD">
        <w:rPr>
          <w:rFonts w:ascii="Arial Narrow" w:hAnsi="Arial Narrow"/>
          <w:color w:val="000000" w:themeColor="text1"/>
          <w:sz w:val="20"/>
          <w:szCs w:val="20"/>
        </w:rPr>
        <w:t>operativ</w:t>
      </w:r>
      <w:r w:rsidR="0020628C" w:rsidRPr="055325BD">
        <w:rPr>
          <w:rFonts w:ascii="Arial Narrow" w:hAnsi="Arial Narrow"/>
          <w:color w:val="000000" w:themeColor="text1"/>
          <w:sz w:val="20"/>
          <w:szCs w:val="20"/>
        </w:rPr>
        <w:t>o</w:t>
      </w:r>
      <w:r w:rsidRPr="055325BD">
        <w:rPr>
          <w:rFonts w:ascii="Arial Narrow" w:hAnsi="Arial Narrow"/>
          <w:color w:val="000000" w:themeColor="text1"/>
          <w:sz w:val="20"/>
          <w:szCs w:val="20"/>
        </w:rPr>
        <w:t xml:space="preserve"> de los procesos de formación </w:t>
      </w:r>
      <w:r w:rsidR="004652DB" w:rsidRPr="055325BD">
        <w:rPr>
          <w:rFonts w:ascii="Arial Narrow" w:hAnsi="Arial Narrow"/>
          <w:color w:val="000000" w:themeColor="text1"/>
          <w:sz w:val="20"/>
          <w:szCs w:val="20"/>
        </w:rPr>
        <w:t xml:space="preserve">implementados en </w:t>
      </w:r>
      <w:r w:rsidRPr="055325BD">
        <w:rPr>
          <w:rFonts w:ascii="Arial Narrow" w:hAnsi="Arial Narrow"/>
          <w:color w:val="000000" w:themeColor="text1"/>
          <w:sz w:val="20"/>
          <w:szCs w:val="20"/>
        </w:rPr>
        <w:t>la regional, realizando acompañamientos a las sesiones</w:t>
      </w:r>
      <w:r w:rsidR="000B441F" w:rsidRPr="055325BD">
        <w:rPr>
          <w:rFonts w:ascii="Arial Narrow" w:hAnsi="Arial Narrow"/>
          <w:color w:val="000000" w:themeColor="text1"/>
          <w:sz w:val="20"/>
          <w:szCs w:val="20"/>
        </w:rPr>
        <w:t xml:space="preserve"> (virtuales y/o presenciales)</w:t>
      </w:r>
      <w:r w:rsidRPr="055325BD">
        <w:rPr>
          <w:rFonts w:ascii="Arial Narrow" w:hAnsi="Arial Narrow"/>
          <w:color w:val="000000" w:themeColor="text1"/>
          <w:sz w:val="20"/>
          <w:szCs w:val="20"/>
        </w:rPr>
        <w:t xml:space="preserve"> y visitas a las UDS</w:t>
      </w:r>
      <w:r w:rsidR="00AF0063" w:rsidRPr="055325BD">
        <w:rPr>
          <w:rFonts w:ascii="Arial Narrow" w:hAnsi="Arial Narrow"/>
          <w:color w:val="000000" w:themeColor="text1"/>
          <w:sz w:val="20"/>
          <w:szCs w:val="20"/>
        </w:rPr>
        <w:t>, programas y estrategias del ICBF</w:t>
      </w:r>
      <w:r w:rsidRPr="055325BD">
        <w:rPr>
          <w:rFonts w:ascii="Arial Narrow" w:hAnsi="Arial Narrow"/>
          <w:color w:val="000000" w:themeColor="text1"/>
          <w:sz w:val="20"/>
          <w:szCs w:val="20"/>
        </w:rPr>
        <w:t xml:space="preserve"> para la verificación del cumplimiento de las condiciones </w:t>
      </w:r>
      <w:r w:rsidR="004652DB" w:rsidRPr="055325BD">
        <w:rPr>
          <w:rFonts w:ascii="Arial Narrow" w:hAnsi="Arial Narrow"/>
          <w:color w:val="000000" w:themeColor="text1"/>
          <w:sz w:val="20"/>
          <w:szCs w:val="20"/>
        </w:rPr>
        <w:t>aprobadas</w:t>
      </w:r>
      <w:r w:rsidRPr="055325BD">
        <w:rPr>
          <w:rFonts w:ascii="Arial Narrow" w:hAnsi="Arial Narrow"/>
          <w:color w:val="000000" w:themeColor="text1"/>
          <w:sz w:val="20"/>
          <w:szCs w:val="20"/>
        </w:rPr>
        <w:t xml:space="preserve"> en la propuest</w:t>
      </w:r>
      <w:r w:rsidR="0020628C" w:rsidRPr="055325BD">
        <w:rPr>
          <w:rFonts w:ascii="Arial Narrow" w:hAnsi="Arial Narrow"/>
          <w:color w:val="000000" w:themeColor="text1"/>
          <w:sz w:val="20"/>
          <w:szCs w:val="20"/>
        </w:rPr>
        <w:t xml:space="preserve">a de </w:t>
      </w:r>
      <w:r w:rsidR="02DF1411" w:rsidRPr="055325BD">
        <w:rPr>
          <w:rFonts w:ascii="Arial Narrow" w:hAnsi="Arial Narrow"/>
          <w:color w:val="000000" w:themeColor="text1"/>
          <w:sz w:val="20"/>
          <w:szCs w:val="20"/>
        </w:rPr>
        <w:t xml:space="preserve">formación. </w:t>
      </w:r>
      <w:r w:rsidR="00B9039F" w:rsidRPr="055325BD">
        <w:rPr>
          <w:rFonts w:ascii="Arial Narrow" w:hAnsi="Arial Narrow"/>
          <w:b/>
          <w:bCs/>
          <w:color w:val="000000" w:themeColor="text1"/>
          <w:sz w:val="20"/>
          <w:szCs w:val="20"/>
        </w:rPr>
        <w:t xml:space="preserve"> </w:t>
      </w:r>
    </w:p>
    <w:p w14:paraId="58536C49" w14:textId="3EDF20E2" w:rsidR="00B9039F" w:rsidRPr="00E2682A" w:rsidRDefault="00B9039F" w:rsidP="00812D74">
      <w:pPr>
        <w:pStyle w:val="Default"/>
        <w:ind w:left="1134" w:hanging="850"/>
        <w:jc w:val="both"/>
        <w:rPr>
          <w:rFonts w:ascii="Arial Narrow" w:hAnsi="Arial Narrow"/>
          <w:bCs/>
          <w:color w:val="000000" w:themeColor="text1"/>
          <w:sz w:val="20"/>
          <w:szCs w:val="22"/>
        </w:rPr>
      </w:pPr>
      <w:r w:rsidRPr="00E2682A">
        <w:rPr>
          <w:rFonts w:ascii="Arial Narrow" w:hAnsi="Arial Narrow"/>
          <w:b/>
          <w:bCs/>
          <w:color w:val="000000" w:themeColor="text1"/>
          <w:sz w:val="20"/>
          <w:szCs w:val="22"/>
        </w:rPr>
        <w:t>8.1.</w:t>
      </w:r>
      <w:r w:rsidR="0073111F" w:rsidRPr="00E2682A">
        <w:rPr>
          <w:rFonts w:ascii="Arial Narrow" w:hAnsi="Arial Narrow"/>
          <w:b/>
          <w:bCs/>
          <w:color w:val="000000" w:themeColor="text1"/>
          <w:sz w:val="20"/>
          <w:szCs w:val="22"/>
        </w:rPr>
        <w:t>8</w:t>
      </w:r>
      <w:r w:rsidRPr="00E2682A">
        <w:rPr>
          <w:rFonts w:ascii="Arial Narrow" w:hAnsi="Arial Narrow"/>
          <w:b/>
          <w:bCs/>
          <w:color w:val="000000" w:themeColor="text1"/>
          <w:sz w:val="20"/>
          <w:szCs w:val="22"/>
        </w:rPr>
        <w:t xml:space="preserve"> </w:t>
      </w:r>
      <w:r w:rsidRPr="00E2682A">
        <w:rPr>
          <w:rFonts w:ascii="Arial Narrow" w:hAnsi="Arial Narrow"/>
          <w:b/>
          <w:bCs/>
          <w:color w:val="000000" w:themeColor="text1"/>
          <w:sz w:val="20"/>
          <w:szCs w:val="22"/>
        </w:rPr>
        <w:tab/>
      </w:r>
      <w:r w:rsidRPr="00E2682A">
        <w:rPr>
          <w:rFonts w:ascii="Arial Narrow" w:hAnsi="Arial Narrow"/>
          <w:bCs/>
          <w:color w:val="000000" w:themeColor="text1"/>
          <w:sz w:val="20"/>
          <w:szCs w:val="22"/>
        </w:rPr>
        <w:t>Acompañar las clausuras de los procesos de formación</w:t>
      </w:r>
    </w:p>
    <w:p w14:paraId="3E7AAD82" w14:textId="628825B2" w:rsidR="00A91800" w:rsidRPr="00E2682A" w:rsidRDefault="00B9039F" w:rsidP="00C6701C">
      <w:pPr>
        <w:pStyle w:val="Default"/>
        <w:ind w:left="1134" w:hanging="850"/>
        <w:jc w:val="both"/>
        <w:rPr>
          <w:rFonts w:ascii="Arial Narrow" w:hAnsi="Arial Narrow"/>
          <w:bCs/>
          <w:color w:val="000000" w:themeColor="text1"/>
          <w:sz w:val="20"/>
          <w:szCs w:val="22"/>
        </w:rPr>
      </w:pPr>
      <w:r w:rsidRPr="00E2682A">
        <w:rPr>
          <w:rFonts w:ascii="Arial Narrow" w:hAnsi="Arial Narrow"/>
          <w:b/>
          <w:bCs/>
          <w:color w:val="000000" w:themeColor="text1"/>
          <w:sz w:val="20"/>
          <w:szCs w:val="22"/>
        </w:rPr>
        <w:t>8.</w:t>
      </w:r>
      <w:r w:rsidR="000B441F" w:rsidRPr="00E2682A">
        <w:rPr>
          <w:rFonts w:ascii="Arial Narrow" w:hAnsi="Arial Narrow"/>
          <w:b/>
          <w:bCs/>
          <w:color w:val="000000" w:themeColor="text1"/>
          <w:sz w:val="20"/>
          <w:szCs w:val="22"/>
        </w:rPr>
        <w:t>1.</w:t>
      </w:r>
      <w:r w:rsidR="0073111F" w:rsidRPr="00E2682A">
        <w:rPr>
          <w:rFonts w:ascii="Arial Narrow" w:hAnsi="Arial Narrow"/>
          <w:b/>
          <w:bCs/>
          <w:color w:val="000000" w:themeColor="text1"/>
          <w:sz w:val="20"/>
          <w:szCs w:val="22"/>
        </w:rPr>
        <w:t>9</w:t>
      </w:r>
      <w:r w:rsidRPr="00E2682A">
        <w:rPr>
          <w:rFonts w:ascii="Arial Narrow" w:hAnsi="Arial Narrow"/>
          <w:b/>
          <w:bCs/>
          <w:color w:val="000000" w:themeColor="text1"/>
          <w:sz w:val="20"/>
          <w:szCs w:val="22"/>
        </w:rPr>
        <w:tab/>
      </w:r>
      <w:r w:rsidRPr="00E2682A">
        <w:rPr>
          <w:rFonts w:ascii="Arial Narrow" w:hAnsi="Arial Narrow"/>
          <w:bCs/>
          <w:color w:val="000000" w:themeColor="text1"/>
          <w:sz w:val="20"/>
          <w:szCs w:val="22"/>
        </w:rPr>
        <w:t>Realizar mesa técnica de cierre donde se presenten los resultados de los procesos de formación</w:t>
      </w:r>
      <w:r w:rsidR="00514A6C" w:rsidRPr="00E2682A">
        <w:rPr>
          <w:rFonts w:ascii="Arial Narrow" w:hAnsi="Arial Narrow"/>
          <w:b/>
          <w:bCs/>
          <w:color w:val="000000" w:themeColor="text1"/>
          <w:sz w:val="20"/>
          <w:szCs w:val="22"/>
        </w:rPr>
        <w:t xml:space="preserve">, </w:t>
      </w:r>
      <w:r w:rsidR="00514A6C" w:rsidRPr="00E2682A">
        <w:rPr>
          <w:rFonts w:ascii="Arial Narrow" w:hAnsi="Arial Narrow"/>
          <w:bCs/>
          <w:color w:val="000000" w:themeColor="text1"/>
          <w:sz w:val="20"/>
          <w:szCs w:val="22"/>
        </w:rPr>
        <w:t>lecciones aprendidas, logros y retos, entre otros aspectos necesarios para el cierre.</w:t>
      </w:r>
      <w:r w:rsidR="00514A6C" w:rsidRPr="00E2682A">
        <w:rPr>
          <w:rFonts w:ascii="Arial Narrow" w:hAnsi="Arial Narrow"/>
          <w:b/>
          <w:bCs/>
          <w:color w:val="000000" w:themeColor="text1"/>
          <w:sz w:val="20"/>
          <w:szCs w:val="22"/>
        </w:rPr>
        <w:t xml:space="preserve"> </w:t>
      </w:r>
    </w:p>
    <w:p w14:paraId="7B3B7FFC" w14:textId="34A9DD29" w:rsidR="00BC7CE7" w:rsidRPr="00E2682A" w:rsidRDefault="00BC7CE7" w:rsidP="00B0632F">
      <w:pPr>
        <w:spacing w:after="0" w:line="240" w:lineRule="auto"/>
        <w:jc w:val="both"/>
        <w:rPr>
          <w:rFonts w:ascii="Arial Narrow" w:hAnsi="Arial Narrow" w:cs="Arial"/>
          <w:color w:val="000000" w:themeColor="text1"/>
          <w:sz w:val="20"/>
        </w:rPr>
      </w:pPr>
    </w:p>
    <w:p w14:paraId="335F1302" w14:textId="4877A73E" w:rsidR="00976598" w:rsidRPr="00E2682A" w:rsidRDefault="00976598" w:rsidP="00976598">
      <w:pPr>
        <w:spacing w:after="0" w:line="240" w:lineRule="auto"/>
        <w:jc w:val="both"/>
        <w:rPr>
          <w:rFonts w:ascii="Arial Narrow" w:hAnsi="Arial Narrow"/>
          <w:color w:val="000000" w:themeColor="text1"/>
          <w:sz w:val="20"/>
        </w:rPr>
      </w:pPr>
      <w:r w:rsidRPr="009D7E07">
        <w:rPr>
          <w:rFonts w:ascii="Arial Narrow" w:eastAsia="Times New Roman" w:hAnsi="Arial Narrow" w:cs="Arial"/>
          <w:b/>
          <w:bCs/>
          <w:color w:val="000000" w:themeColor="text1"/>
          <w:sz w:val="20"/>
          <w:lang w:val="es-MX" w:eastAsia="es-CO"/>
        </w:rPr>
        <w:t>PARAGRAFO PRIMERO</w:t>
      </w:r>
      <w:r>
        <w:rPr>
          <w:rFonts w:ascii="Arial Narrow" w:eastAsia="Times New Roman" w:hAnsi="Arial Narrow" w:cs="Arial"/>
          <w:b/>
          <w:bCs/>
          <w:color w:val="000000" w:themeColor="text1"/>
          <w:sz w:val="20"/>
          <w:lang w:val="es-MX" w:eastAsia="es-CO"/>
        </w:rPr>
        <w:t xml:space="preserve">: </w:t>
      </w:r>
      <w:r>
        <w:rPr>
          <w:rFonts w:ascii="Arial Narrow" w:eastAsia="Times New Roman" w:hAnsi="Arial Narrow" w:cs="Arial"/>
          <w:color w:val="000000" w:themeColor="text1"/>
          <w:sz w:val="20"/>
          <w:lang w:val="es-MX" w:eastAsia="es-CO"/>
        </w:rPr>
        <w:t>Cuando se requiera, las regionales podrán a</w:t>
      </w:r>
      <w:r w:rsidRPr="00976598">
        <w:rPr>
          <w:rFonts w:ascii="Arial Narrow" w:eastAsia="Times New Roman" w:hAnsi="Arial Narrow" w:cs="Arial"/>
          <w:color w:val="000000" w:themeColor="text1"/>
          <w:sz w:val="20"/>
          <w:lang w:val="es-MX" w:eastAsia="es-CO"/>
        </w:rPr>
        <w:t>poyar los procesos de convocatoria, registro, inscripción y permanencia en el proceso de formación y cualificación</w:t>
      </w:r>
      <w:r>
        <w:rPr>
          <w:rFonts w:ascii="Arial Narrow" w:hAnsi="Arial Narrow"/>
          <w:b/>
          <w:color w:val="000000" w:themeColor="text1"/>
          <w:sz w:val="20"/>
        </w:rPr>
        <w:t>.</w:t>
      </w:r>
    </w:p>
    <w:p w14:paraId="5302F432" w14:textId="77777777" w:rsidR="00976598" w:rsidRPr="00976598" w:rsidRDefault="00976598" w:rsidP="00B0632F">
      <w:pPr>
        <w:spacing w:after="0" w:line="240" w:lineRule="auto"/>
        <w:jc w:val="both"/>
        <w:rPr>
          <w:rFonts w:ascii="Arial Narrow" w:eastAsia="Times New Roman" w:hAnsi="Arial Narrow" w:cs="Arial"/>
          <w:color w:val="000000" w:themeColor="text1"/>
          <w:sz w:val="20"/>
          <w:lang w:eastAsia="es-CO"/>
        </w:rPr>
      </w:pPr>
    </w:p>
    <w:p w14:paraId="6AC26995" w14:textId="77777777" w:rsidR="00976598" w:rsidRDefault="00976598" w:rsidP="00B0632F">
      <w:pPr>
        <w:spacing w:after="0" w:line="240" w:lineRule="auto"/>
        <w:jc w:val="both"/>
        <w:rPr>
          <w:rFonts w:ascii="Arial Narrow" w:eastAsia="Times New Roman" w:hAnsi="Arial Narrow" w:cs="Arial"/>
          <w:b/>
          <w:bCs/>
          <w:color w:val="000000" w:themeColor="text1"/>
          <w:sz w:val="20"/>
          <w:lang w:val="es-MX" w:eastAsia="es-CO"/>
        </w:rPr>
      </w:pPr>
    </w:p>
    <w:p w14:paraId="13B7F9F9" w14:textId="77777777" w:rsidR="00DA09F5" w:rsidRPr="00E2682A" w:rsidRDefault="00DA09F5" w:rsidP="00DA09F5">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CAPÍTULO IV</w:t>
      </w:r>
    </w:p>
    <w:p w14:paraId="13FD7FD4" w14:textId="442200FE" w:rsidR="00556B02" w:rsidRPr="00E2682A" w:rsidRDefault="005858DE" w:rsidP="00DA09F5">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 xml:space="preserve">LINEAS Y PROGRAMAS A </w:t>
      </w:r>
      <w:r w:rsidR="00AF0063">
        <w:rPr>
          <w:rFonts w:ascii="Arial Narrow" w:hAnsi="Arial Narrow" w:cs="Arial"/>
          <w:b/>
          <w:bCs/>
          <w:color w:val="000000" w:themeColor="text1"/>
          <w:sz w:val="20"/>
          <w:lang w:val="es-MX"/>
        </w:rPr>
        <w:t>SUBSIDIAR</w:t>
      </w:r>
      <w:r w:rsidRPr="00E2682A">
        <w:rPr>
          <w:rFonts w:ascii="Arial Narrow" w:hAnsi="Arial Narrow" w:cs="Arial"/>
          <w:b/>
          <w:bCs/>
          <w:color w:val="000000" w:themeColor="text1"/>
          <w:sz w:val="20"/>
          <w:lang w:val="es-MX"/>
        </w:rPr>
        <w:t>, CONDICIONES DE ACCESO Y PERMANENCIA</w:t>
      </w:r>
    </w:p>
    <w:p w14:paraId="7F1DAE98" w14:textId="77777777" w:rsidR="00035E0A" w:rsidRPr="00E2682A" w:rsidRDefault="00035E0A" w:rsidP="00DA09F5">
      <w:pPr>
        <w:spacing w:after="0" w:line="240" w:lineRule="auto"/>
        <w:jc w:val="center"/>
        <w:rPr>
          <w:rFonts w:ascii="Arial Narrow" w:hAnsi="Arial Narrow" w:cs="Arial"/>
          <w:b/>
          <w:bCs/>
          <w:color w:val="000000" w:themeColor="text1"/>
          <w:sz w:val="20"/>
          <w:lang w:val="es-MX"/>
        </w:rPr>
      </w:pPr>
    </w:p>
    <w:p w14:paraId="159EC455" w14:textId="60F3FCCA" w:rsidR="00B96720" w:rsidRDefault="00556B02" w:rsidP="055325BD">
      <w:pPr>
        <w:spacing w:after="0" w:line="240" w:lineRule="auto"/>
        <w:jc w:val="both"/>
        <w:rPr>
          <w:rFonts w:ascii="Arial Narrow" w:hAnsi="Arial Narrow" w:cs="Arial"/>
          <w:color w:val="000000" w:themeColor="text1"/>
          <w:sz w:val="20"/>
          <w:szCs w:val="20"/>
          <w:lang w:val="es-MX"/>
        </w:rPr>
      </w:pPr>
      <w:r w:rsidRPr="055325BD">
        <w:rPr>
          <w:rFonts w:ascii="Arial Narrow" w:hAnsi="Arial Narrow" w:cs="Arial"/>
          <w:b/>
          <w:bCs/>
          <w:color w:val="000000" w:themeColor="text1"/>
          <w:sz w:val="20"/>
          <w:szCs w:val="20"/>
          <w:lang w:val="es-MX"/>
        </w:rPr>
        <w:t xml:space="preserve">ARTÍCULO </w:t>
      </w:r>
      <w:r w:rsidR="00FB1615">
        <w:rPr>
          <w:rFonts w:ascii="Arial Narrow" w:hAnsi="Arial Narrow" w:cs="Arial"/>
          <w:b/>
          <w:bCs/>
          <w:color w:val="000000" w:themeColor="text1"/>
          <w:sz w:val="20"/>
          <w:szCs w:val="20"/>
          <w:lang w:val="es-MX"/>
        </w:rPr>
        <w:t>NOVENO</w:t>
      </w:r>
      <w:r w:rsidRPr="055325BD">
        <w:rPr>
          <w:rFonts w:ascii="Arial Narrow" w:hAnsi="Arial Narrow" w:cs="Arial"/>
          <w:b/>
          <w:bCs/>
          <w:color w:val="000000" w:themeColor="text1"/>
          <w:sz w:val="20"/>
          <w:szCs w:val="20"/>
          <w:lang w:val="es-MX"/>
        </w:rPr>
        <w:t xml:space="preserve">. LINEAS DE </w:t>
      </w:r>
      <w:r w:rsidR="00D44B62" w:rsidRPr="055325BD">
        <w:rPr>
          <w:rFonts w:ascii="Arial Narrow" w:hAnsi="Arial Narrow" w:cs="Arial"/>
          <w:b/>
          <w:bCs/>
          <w:color w:val="000000" w:themeColor="text1"/>
          <w:sz w:val="20"/>
          <w:szCs w:val="20"/>
          <w:lang w:val="es-MX"/>
        </w:rPr>
        <w:t>FORMACIÓN</w:t>
      </w:r>
      <w:r w:rsidRPr="055325BD">
        <w:rPr>
          <w:rFonts w:ascii="Arial Narrow" w:hAnsi="Arial Narrow" w:cs="Arial"/>
          <w:b/>
          <w:bCs/>
          <w:color w:val="000000" w:themeColor="text1"/>
          <w:sz w:val="20"/>
          <w:szCs w:val="20"/>
          <w:lang w:val="es-MX"/>
        </w:rPr>
        <w:t xml:space="preserve">: </w:t>
      </w:r>
      <w:r w:rsidR="00F8601D" w:rsidRPr="055325BD">
        <w:rPr>
          <w:rFonts w:ascii="Arial Narrow" w:hAnsi="Arial Narrow" w:cs="Arial"/>
          <w:color w:val="000000" w:themeColor="text1"/>
          <w:sz w:val="20"/>
          <w:szCs w:val="20"/>
          <w:lang w:val="es-MX"/>
        </w:rPr>
        <w:t>A través del fondo se subsidiarán procesos de cualificación y fortalecimiento  de las capacidades conceptuales, pedagógicas y metodológicas del talento humano que de manera directa o indirecta tengan a cargo la prestación de los servicios misionales del ICBF, con el fin de fortalecer las capacidades técnicas para la atención</w:t>
      </w:r>
      <w:r w:rsidR="00FB1615">
        <w:rPr>
          <w:rFonts w:ascii="Arial Narrow" w:hAnsi="Arial Narrow" w:cs="Arial"/>
          <w:color w:val="000000" w:themeColor="text1"/>
          <w:sz w:val="20"/>
          <w:szCs w:val="20"/>
          <w:lang w:val="es-MX"/>
        </w:rPr>
        <w:t xml:space="preserve"> </w:t>
      </w:r>
      <w:r w:rsidR="00FB1615" w:rsidRPr="055325BD">
        <w:rPr>
          <w:rFonts w:ascii="Arial Narrow" w:hAnsi="Arial Narrow" w:cs="Arial"/>
          <w:color w:val="000000" w:themeColor="text1"/>
          <w:sz w:val="20"/>
          <w:szCs w:val="20"/>
          <w:lang w:val="es-MX"/>
        </w:rPr>
        <w:t>y el cuidado de la primera infancia, la infancia, la adolescencia y juventud, la nutrición</w:t>
      </w:r>
      <w:r w:rsidR="00FB1615">
        <w:rPr>
          <w:rFonts w:ascii="Arial Narrow" w:hAnsi="Arial Narrow" w:cs="Arial"/>
          <w:color w:val="000000" w:themeColor="text1"/>
          <w:sz w:val="20"/>
          <w:szCs w:val="20"/>
          <w:lang w:val="es-MX"/>
        </w:rPr>
        <w:t xml:space="preserve">, </w:t>
      </w:r>
      <w:r w:rsidR="00FB1615" w:rsidRPr="055325BD">
        <w:rPr>
          <w:rFonts w:ascii="Arial Narrow" w:hAnsi="Arial Narrow" w:cs="Arial"/>
          <w:color w:val="000000" w:themeColor="text1"/>
          <w:sz w:val="20"/>
          <w:szCs w:val="20"/>
          <w:lang w:val="es-MX"/>
        </w:rPr>
        <w:t>protección</w:t>
      </w:r>
      <w:r w:rsidR="00FB1615">
        <w:rPr>
          <w:rFonts w:ascii="Arial Narrow" w:hAnsi="Arial Narrow" w:cs="Arial"/>
          <w:color w:val="000000" w:themeColor="text1"/>
          <w:sz w:val="20"/>
          <w:szCs w:val="20"/>
          <w:lang w:val="es-MX"/>
        </w:rPr>
        <w:t>, familia y comunidades</w:t>
      </w:r>
      <w:r w:rsidR="00FB1615" w:rsidRPr="055325BD">
        <w:rPr>
          <w:rFonts w:ascii="Arial Narrow" w:hAnsi="Arial Narrow" w:cs="Arial"/>
          <w:color w:val="000000" w:themeColor="text1"/>
          <w:sz w:val="20"/>
          <w:szCs w:val="20"/>
          <w:lang w:val="es-MX"/>
        </w:rPr>
        <w:t xml:space="preserve">, </w:t>
      </w:r>
      <w:r w:rsidR="00F8601D" w:rsidRPr="055325BD">
        <w:rPr>
          <w:rFonts w:ascii="Arial Narrow" w:hAnsi="Arial Narrow" w:cs="Arial"/>
          <w:color w:val="000000" w:themeColor="text1"/>
          <w:sz w:val="20"/>
          <w:szCs w:val="20"/>
          <w:lang w:val="es-MX"/>
        </w:rPr>
        <w:t xml:space="preserve">contribuyendo de esta forma al mejoramiento de la calidad y pertinencia de los servicios. </w:t>
      </w:r>
    </w:p>
    <w:p w14:paraId="29988319" w14:textId="77777777" w:rsidR="00B96720" w:rsidRDefault="00B96720" w:rsidP="055325BD">
      <w:pPr>
        <w:spacing w:after="0" w:line="240" w:lineRule="auto"/>
        <w:jc w:val="both"/>
        <w:rPr>
          <w:rFonts w:ascii="Arial Narrow" w:hAnsi="Arial Narrow" w:cs="Arial"/>
          <w:color w:val="000000" w:themeColor="text1"/>
          <w:sz w:val="20"/>
          <w:szCs w:val="20"/>
          <w:lang w:val="es-MX"/>
        </w:rPr>
      </w:pPr>
    </w:p>
    <w:p w14:paraId="2E5E5B2C" w14:textId="06DEBA2A" w:rsidR="00F8601D" w:rsidRDefault="00F8601D" w:rsidP="055325BD">
      <w:pPr>
        <w:spacing w:after="0" w:line="240" w:lineRule="auto"/>
        <w:jc w:val="both"/>
        <w:rPr>
          <w:rFonts w:ascii="Arial Narrow" w:hAnsi="Arial Narrow" w:cs="Arial"/>
          <w:color w:val="000000" w:themeColor="text1"/>
          <w:sz w:val="20"/>
          <w:szCs w:val="20"/>
          <w:lang w:val="es-MX"/>
        </w:rPr>
      </w:pPr>
      <w:r w:rsidRPr="055325BD">
        <w:rPr>
          <w:rFonts w:ascii="Arial Narrow" w:hAnsi="Arial Narrow" w:cs="Arial"/>
          <w:color w:val="000000" w:themeColor="text1"/>
          <w:sz w:val="20"/>
          <w:szCs w:val="20"/>
          <w:lang w:val="es-MX"/>
        </w:rPr>
        <w:t xml:space="preserve">A </w:t>
      </w:r>
      <w:r w:rsidR="42723830" w:rsidRPr="055325BD">
        <w:rPr>
          <w:rFonts w:ascii="Arial Narrow" w:hAnsi="Arial Narrow" w:cs="Arial"/>
          <w:color w:val="000000" w:themeColor="text1"/>
          <w:sz w:val="20"/>
          <w:szCs w:val="20"/>
          <w:lang w:val="es-MX"/>
        </w:rPr>
        <w:t>continuación,</w:t>
      </w:r>
      <w:r w:rsidRPr="055325BD">
        <w:rPr>
          <w:rFonts w:ascii="Arial Narrow" w:hAnsi="Arial Narrow" w:cs="Arial"/>
          <w:color w:val="000000" w:themeColor="text1"/>
          <w:sz w:val="20"/>
          <w:szCs w:val="20"/>
          <w:lang w:val="es-MX"/>
        </w:rPr>
        <w:t xml:space="preserve"> se presenta la línea de formación a subsidiar:</w:t>
      </w:r>
    </w:p>
    <w:p w14:paraId="5DD766A1" w14:textId="77777777" w:rsidR="00CA2AAC" w:rsidRPr="00E2682A" w:rsidRDefault="00CA2AAC" w:rsidP="00CA2AAC">
      <w:pPr>
        <w:pStyle w:val="Textoindependiente3"/>
        <w:spacing w:after="0"/>
        <w:ind w:left="360"/>
        <w:jc w:val="both"/>
        <w:rPr>
          <w:rFonts w:ascii="Arial Narrow" w:hAnsi="Arial Narrow" w:cs="Arial"/>
          <w:b/>
          <w:bCs/>
          <w:color w:val="000000" w:themeColor="text1"/>
          <w:sz w:val="20"/>
          <w:szCs w:val="22"/>
          <w:lang w:val="es-MX"/>
        </w:rPr>
      </w:pPr>
    </w:p>
    <w:p w14:paraId="55947BC7" w14:textId="76B21C65" w:rsidR="00052EB7" w:rsidRPr="00E2682A" w:rsidRDefault="00292EE8" w:rsidP="00C31258">
      <w:pPr>
        <w:pStyle w:val="Textoindependiente3"/>
        <w:numPr>
          <w:ilvl w:val="1"/>
          <w:numId w:val="23"/>
        </w:numPr>
        <w:spacing w:after="0"/>
        <w:jc w:val="both"/>
        <w:rPr>
          <w:rFonts w:ascii="Arial Narrow" w:eastAsia="Calibri" w:hAnsi="Arial Narrow" w:cs="Arial"/>
          <w:color w:val="000000" w:themeColor="text1"/>
        </w:rPr>
      </w:pPr>
      <w:r w:rsidRPr="00E2682A">
        <w:rPr>
          <w:rFonts w:ascii="Arial Narrow" w:hAnsi="Arial Narrow" w:cs="Arial"/>
          <w:b/>
          <w:bCs/>
          <w:color w:val="000000" w:themeColor="text1"/>
          <w:sz w:val="20"/>
          <w:szCs w:val="22"/>
          <w:lang w:val="es-MX"/>
        </w:rPr>
        <w:lastRenderedPageBreak/>
        <w:t xml:space="preserve">Formación en servicio: </w:t>
      </w:r>
      <w:r w:rsidR="00C6128D" w:rsidRPr="00E2682A">
        <w:rPr>
          <w:rFonts w:ascii="Arial Narrow" w:hAnsi="Arial Narrow" w:cs="Arial"/>
          <w:bCs/>
          <w:color w:val="000000" w:themeColor="text1"/>
          <w:sz w:val="20"/>
          <w:szCs w:val="22"/>
          <w:lang w:val="es-MX"/>
        </w:rPr>
        <w:t xml:space="preserve">Esta </w:t>
      </w:r>
      <w:r w:rsidR="00A229F8" w:rsidRPr="00E2682A">
        <w:rPr>
          <w:rFonts w:ascii="Arial Narrow" w:hAnsi="Arial Narrow" w:cs="Arial"/>
          <w:bCs/>
          <w:color w:val="000000" w:themeColor="text1"/>
          <w:sz w:val="20"/>
          <w:szCs w:val="22"/>
          <w:lang w:val="es-MX"/>
        </w:rPr>
        <w:t>línea</w:t>
      </w:r>
      <w:r w:rsidR="00C6128D" w:rsidRPr="00E2682A">
        <w:rPr>
          <w:rFonts w:ascii="Arial Narrow" w:hAnsi="Arial Narrow" w:cs="Arial"/>
          <w:bCs/>
          <w:color w:val="000000" w:themeColor="text1"/>
          <w:sz w:val="20"/>
          <w:szCs w:val="22"/>
          <w:lang w:val="es-MX"/>
        </w:rPr>
        <w:t xml:space="preserve"> esta direccionada a la </w:t>
      </w:r>
      <w:r w:rsidR="004C10E7" w:rsidRPr="00E2682A">
        <w:rPr>
          <w:rFonts w:ascii="Arial Narrow" w:hAnsi="Arial Narrow" w:cs="Arial"/>
          <w:bCs/>
          <w:color w:val="000000" w:themeColor="text1"/>
          <w:sz w:val="20"/>
          <w:szCs w:val="22"/>
          <w:lang w:val="es-MX"/>
        </w:rPr>
        <w:t>actualización y profundización en los temas relacionados con educación inicial</w:t>
      </w:r>
      <w:r w:rsidR="00BD2EB2" w:rsidRPr="00E2682A">
        <w:rPr>
          <w:rFonts w:ascii="Arial Narrow" w:hAnsi="Arial Narrow" w:cs="Arial"/>
          <w:bCs/>
          <w:color w:val="000000" w:themeColor="text1"/>
          <w:sz w:val="20"/>
          <w:szCs w:val="22"/>
          <w:lang w:val="es-MX"/>
        </w:rPr>
        <w:t xml:space="preserve">, </w:t>
      </w:r>
      <w:r w:rsidR="004C10E7" w:rsidRPr="00E2682A">
        <w:rPr>
          <w:rFonts w:ascii="Arial Narrow" w:hAnsi="Arial Narrow" w:cs="Arial"/>
          <w:bCs/>
          <w:color w:val="000000" w:themeColor="text1"/>
          <w:sz w:val="20"/>
          <w:szCs w:val="22"/>
          <w:lang w:val="es-MX"/>
        </w:rPr>
        <w:t>primera infancia</w:t>
      </w:r>
      <w:r w:rsidR="00BD2EB2" w:rsidRPr="00E2682A">
        <w:rPr>
          <w:rFonts w:ascii="Arial Narrow" w:hAnsi="Arial Narrow" w:cs="Arial"/>
          <w:bCs/>
          <w:color w:val="000000" w:themeColor="text1"/>
          <w:sz w:val="20"/>
          <w:szCs w:val="22"/>
          <w:lang w:val="es-MX"/>
        </w:rPr>
        <w:t>, infancia</w:t>
      </w:r>
      <w:r w:rsidR="00940D61" w:rsidRPr="00E2682A">
        <w:rPr>
          <w:rFonts w:ascii="Arial Narrow" w:hAnsi="Arial Narrow" w:cs="Arial"/>
          <w:bCs/>
          <w:color w:val="000000" w:themeColor="text1"/>
          <w:sz w:val="20"/>
          <w:szCs w:val="22"/>
          <w:lang w:val="es-MX"/>
        </w:rPr>
        <w:t>,</w:t>
      </w:r>
      <w:r w:rsidR="00BD2EB2" w:rsidRPr="00E2682A">
        <w:rPr>
          <w:rFonts w:ascii="Arial Narrow" w:hAnsi="Arial Narrow" w:cs="Arial"/>
          <w:bCs/>
          <w:color w:val="000000" w:themeColor="text1"/>
          <w:sz w:val="20"/>
          <w:szCs w:val="22"/>
          <w:lang w:val="es-MX"/>
        </w:rPr>
        <w:t xml:space="preserve"> la adolescencia</w:t>
      </w:r>
      <w:r w:rsidR="00F8601D">
        <w:rPr>
          <w:rFonts w:ascii="Arial Narrow" w:hAnsi="Arial Narrow" w:cs="Arial"/>
          <w:bCs/>
          <w:color w:val="000000" w:themeColor="text1"/>
          <w:sz w:val="20"/>
          <w:szCs w:val="22"/>
          <w:lang w:val="es-MX"/>
        </w:rPr>
        <w:t xml:space="preserve"> y</w:t>
      </w:r>
      <w:r w:rsidR="00940D61" w:rsidRPr="00E2682A">
        <w:rPr>
          <w:rFonts w:ascii="Arial Narrow" w:hAnsi="Arial Narrow" w:cs="Arial"/>
          <w:bCs/>
          <w:color w:val="000000" w:themeColor="text1"/>
          <w:sz w:val="20"/>
          <w:szCs w:val="22"/>
          <w:lang w:val="es-MX"/>
        </w:rPr>
        <w:t xml:space="preserve"> juventud</w:t>
      </w:r>
      <w:r w:rsidR="00F8601D">
        <w:rPr>
          <w:rFonts w:ascii="Arial Narrow" w:hAnsi="Arial Narrow" w:cs="Arial"/>
          <w:bCs/>
          <w:color w:val="000000" w:themeColor="text1"/>
          <w:sz w:val="20"/>
          <w:szCs w:val="22"/>
          <w:lang w:val="es-MX"/>
        </w:rPr>
        <w:t>, nutrición</w:t>
      </w:r>
      <w:r w:rsidR="000A6B3D">
        <w:rPr>
          <w:rFonts w:ascii="Arial Narrow" w:hAnsi="Arial Narrow" w:cs="Arial"/>
          <w:bCs/>
          <w:color w:val="000000" w:themeColor="text1"/>
          <w:sz w:val="20"/>
          <w:szCs w:val="22"/>
          <w:lang w:val="es-MX"/>
        </w:rPr>
        <w:t xml:space="preserve">, </w:t>
      </w:r>
      <w:r w:rsidR="00F8601D">
        <w:rPr>
          <w:rFonts w:ascii="Arial Narrow" w:hAnsi="Arial Narrow" w:cs="Arial"/>
          <w:bCs/>
          <w:color w:val="000000" w:themeColor="text1"/>
          <w:sz w:val="20"/>
          <w:szCs w:val="22"/>
          <w:lang w:val="es-MX"/>
        </w:rPr>
        <w:t>y protección</w:t>
      </w:r>
      <w:r w:rsidR="00BD2EB2" w:rsidRPr="00E2682A">
        <w:rPr>
          <w:rFonts w:ascii="Arial Narrow" w:hAnsi="Arial Narrow" w:cs="Arial"/>
          <w:bCs/>
          <w:color w:val="000000" w:themeColor="text1"/>
          <w:sz w:val="20"/>
          <w:szCs w:val="22"/>
          <w:lang w:val="es-MX"/>
        </w:rPr>
        <w:t>,</w:t>
      </w:r>
      <w:r w:rsidR="00F8601D">
        <w:rPr>
          <w:rFonts w:ascii="Arial Narrow" w:hAnsi="Arial Narrow" w:cs="Arial"/>
          <w:bCs/>
          <w:color w:val="000000" w:themeColor="text1"/>
          <w:sz w:val="20"/>
          <w:szCs w:val="22"/>
          <w:lang w:val="es-MX"/>
        </w:rPr>
        <w:t xml:space="preserve"> </w:t>
      </w:r>
      <w:r w:rsidR="00562FD0" w:rsidRPr="00E2682A">
        <w:rPr>
          <w:rFonts w:ascii="Arial Narrow" w:hAnsi="Arial Narrow" w:cs="Arial"/>
          <w:bCs/>
          <w:color w:val="000000" w:themeColor="text1"/>
          <w:sz w:val="20"/>
          <w:szCs w:val="22"/>
          <w:lang w:val="es-MX"/>
        </w:rPr>
        <w:t>está dividida en dos sublí</w:t>
      </w:r>
      <w:r w:rsidR="00052EB7" w:rsidRPr="00E2682A">
        <w:rPr>
          <w:rFonts w:ascii="Arial Narrow" w:hAnsi="Arial Narrow" w:cs="Arial"/>
          <w:bCs/>
          <w:color w:val="000000" w:themeColor="text1"/>
          <w:sz w:val="20"/>
          <w:szCs w:val="22"/>
          <w:lang w:val="es-MX"/>
        </w:rPr>
        <w:t xml:space="preserve">neas: </w:t>
      </w:r>
    </w:p>
    <w:p w14:paraId="3B16835C" w14:textId="77777777" w:rsidR="00CD64C4" w:rsidRPr="00E2682A" w:rsidRDefault="00CD64C4" w:rsidP="005D634C">
      <w:pPr>
        <w:pStyle w:val="Textoindependiente3"/>
        <w:spacing w:after="0"/>
        <w:jc w:val="both"/>
        <w:rPr>
          <w:rFonts w:ascii="Arial Narrow" w:hAnsi="Arial Narrow" w:cs="Arial"/>
          <w:bCs/>
          <w:color w:val="000000" w:themeColor="text1"/>
          <w:sz w:val="20"/>
          <w:szCs w:val="22"/>
          <w:lang w:val="es-MX"/>
        </w:rPr>
      </w:pPr>
    </w:p>
    <w:p w14:paraId="103D5A76" w14:textId="313DCC9C" w:rsidR="000A65DA" w:rsidRPr="009E5996" w:rsidRDefault="00CD64C4" w:rsidP="00C31258">
      <w:pPr>
        <w:pStyle w:val="Textoindependiente3"/>
        <w:numPr>
          <w:ilvl w:val="0"/>
          <w:numId w:val="15"/>
        </w:numPr>
        <w:spacing w:after="0"/>
        <w:jc w:val="both"/>
        <w:rPr>
          <w:rFonts w:ascii="Arial Narrow" w:hAnsi="Arial Narrow" w:cs="Arial"/>
          <w:bCs/>
          <w:color w:val="FF0000"/>
          <w:sz w:val="20"/>
          <w:szCs w:val="22"/>
          <w:highlight w:val="yellow"/>
          <w:lang w:val="es-MX"/>
        </w:rPr>
      </w:pPr>
      <w:r w:rsidRPr="00E2682A">
        <w:rPr>
          <w:rFonts w:ascii="Arial Narrow" w:hAnsi="Arial Narrow" w:cs="Arial"/>
          <w:b/>
          <w:color w:val="000000" w:themeColor="text1"/>
          <w:sz w:val="20"/>
          <w:szCs w:val="22"/>
          <w:lang w:val="es-MX"/>
        </w:rPr>
        <w:t>A</w:t>
      </w:r>
      <w:r w:rsidR="00052EB7" w:rsidRPr="00E2682A">
        <w:rPr>
          <w:rFonts w:ascii="Arial Narrow" w:hAnsi="Arial Narrow" w:cs="Arial"/>
          <w:b/>
          <w:color w:val="000000" w:themeColor="text1"/>
          <w:sz w:val="20"/>
          <w:szCs w:val="22"/>
          <w:lang w:val="es-MX"/>
        </w:rPr>
        <w:t xml:space="preserve">ctualización: </w:t>
      </w:r>
      <w:r w:rsidR="00A70459" w:rsidRPr="00A70459">
        <w:rPr>
          <w:rFonts w:ascii="Arial Narrow" w:eastAsiaTheme="minorHAnsi" w:hAnsi="Arial Narrow" w:cs="Arial"/>
          <w:color w:val="000000" w:themeColor="text1"/>
          <w:sz w:val="20"/>
          <w:szCs w:val="20"/>
          <w:lang w:val="es-MX" w:eastAsia="en-US"/>
        </w:rPr>
        <w:t>Es la herramienta que permite la actualización y profundización en los temas relacionados con educación inicial, primera infancia, protección integral a la infancia, la adolescencia y la juventud, protección</w:t>
      </w:r>
      <w:r w:rsidR="009E5996">
        <w:rPr>
          <w:rFonts w:ascii="Arial Narrow" w:eastAsiaTheme="minorHAnsi" w:hAnsi="Arial Narrow" w:cs="Arial"/>
          <w:color w:val="000000" w:themeColor="text1"/>
          <w:sz w:val="20"/>
          <w:szCs w:val="20"/>
          <w:lang w:val="es-MX" w:eastAsia="en-US"/>
        </w:rPr>
        <w:t>, lactancia materna y alimentación complementaria y derecho humno a la alimentación</w:t>
      </w:r>
      <w:r w:rsidR="00A70459" w:rsidRPr="00A70459">
        <w:rPr>
          <w:rFonts w:ascii="Arial Narrow" w:eastAsiaTheme="minorHAnsi" w:hAnsi="Arial Narrow" w:cs="Arial"/>
          <w:color w:val="000000" w:themeColor="text1"/>
          <w:sz w:val="20"/>
          <w:szCs w:val="20"/>
          <w:lang w:val="es-MX" w:eastAsia="en-US"/>
        </w:rPr>
        <w:t>, a través de programas académicos como cursos, diplomados u otros</w:t>
      </w:r>
      <w:r w:rsidR="00A70459">
        <w:rPr>
          <w:rFonts w:ascii="Arial Narrow" w:eastAsiaTheme="minorHAnsi" w:hAnsi="Arial Narrow" w:cs="Arial"/>
          <w:color w:val="000000" w:themeColor="text1"/>
          <w:sz w:val="20"/>
          <w:szCs w:val="20"/>
          <w:lang w:val="es-MX" w:eastAsia="en-US"/>
        </w:rPr>
        <w:t>,</w:t>
      </w:r>
      <w:r w:rsidR="00A70459" w:rsidRPr="00A70459">
        <w:rPr>
          <w:rFonts w:ascii="Arial Narrow" w:eastAsiaTheme="minorHAnsi" w:hAnsi="Arial Narrow" w:cs="Arial"/>
          <w:color w:val="000000" w:themeColor="text1"/>
          <w:sz w:val="20"/>
          <w:szCs w:val="20"/>
          <w:lang w:val="es-MX" w:eastAsia="en-US"/>
        </w:rPr>
        <w:t xml:space="preserve"> orientados al desarrollo y fortalecimiento de habilidades y competencias en los componentes de calidad de la educación inicial en el marco de la atención integral de la primera infancia (Ley 1804 de 2016), componentes para la prevención de vulneraciones, promoción de derechos y fortalecimiento de capacidades y habilidades de niñas, niños, adolescentes, jóvenes, familias y comunidades en el marco de la protección integral, así como promover en la familias colombianas prácticas de alimentación saludable, entre otros</w:t>
      </w:r>
      <w:r w:rsidR="00A70459">
        <w:rPr>
          <w:rFonts w:ascii="Arial Narrow" w:eastAsiaTheme="minorHAnsi" w:hAnsi="Arial Narrow" w:cs="Arial"/>
          <w:color w:val="000000" w:themeColor="text1"/>
          <w:sz w:val="20"/>
          <w:szCs w:val="20"/>
          <w:lang w:val="es-MX" w:eastAsia="en-US"/>
        </w:rPr>
        <w:t>,</w:t>
      </w:r>
      <w:r w:rsidR="00A70459" w:rsidRPr="00A70459">
        <w:rPr>
          <w:rFonts w:ascii="Arial Narrow" w:eastAsiaTheme="minorHAnsi" w:hAnsi="Arial Narrow" w:cs="Arial"/>
          <w:color w:val="000000" w:themeColor="text1"/>
          <w:sz w:val="20"/>
          <w:szCs w:val="20"/>
          <w:lang w:val="es-MX" w:eastAsia="en-US"/>
        </w:rPr>
        <w:t xml:space="preserve"> que se requieran para el mejoramiento de los </w:t>
      </w:r>
      <w:r w:rsidR="00A70459">
        <w:rPr>
          <w:rFonts w:ascii="Arial Narrow" w:eastAsiaTheme="minorHAnsi" w:hAnsi="Arial Narrow" w:cs="Arial"/>
          <w:color w:val="000000" w:themeColor="text1"/>
          <w:sz w:val="20"/>
          <w:szCs w:val="20"/>
          <w:lang w:val="es-MX" w:eastAsia="en-US"/>
        </w:rPr>
        <w:t xml:space="preserve">programa y/o </w:t>
      </w:r>
      <w:r w:rsidR="00A70459" w:rsidRPr="00A70459">
        <w:rPr>
          <w:rFonts w:ascii="Arial Narrow" w:eastAsiaTheme="minorHAnsi" w:hAnsi="Arial Narrow" w:cs="Arial"/>
          <w:color w:val="000000" w:themeColor="text1"/>
          <w:sz w:val="20"/>
          <w:szCs w:val="20"/>
          <w:lang w:val="es-MX" w:eastAsia="en-US"/>
        </w:rPr>
        <w:t>servicios.</w:t>
      </w:r>
      <w:r w:rsidR="009E5996">
        <w:rPr>
          <w:rFonts w:ascii="Arial Narrow" w:eastAsiaTheme="minorHAnsi" w:hAnsi="Arial Narrow" w:cs="Arial"/>
          <w:color w:val="000000" w:themeColor="text1"/>
          <w:sz w:val="20"/>
          <w:szCs w:val="20"/>
          <w:lang w:val="es-MX" w:eastAsia="en-US"/>
        </w:rPr>
        <w:t xml:space="preserve"> </w:t>
      </w:r>
      <w:r w:rsidR="009E5996" w:rsidRPr="009E5996">
        <w:rPr>
          <w:rFonts w:ascii="Arial Narrow" w:eastAsiaTheme="minorHAnsi" w:hAnsi="Arial Narrow" w:cs="Arial"/>
          <w:color w:val="000000" w:themeColor="text1"/>
          <w:sz w:val="20"/>
          <w:szCs w:val="20"/>
          <w:highlight w:val="yellow"/>
          <w:lang w:val="es-MX" w:eastAsia="en-US"/>
        </w:rPr>
        <w:t>Falta SNBF</w:t>
      </w:r>
    </w:p>
    <w:p w14:paraId="4D2C57AA" w14:textId="4485F1C6" w:rsidR="00F8601D" w:rsidRPr="00E2682A" w:rsidRDefault="00FB1615" w:rsidP="00A70459">
      <w:pPr>
        <w:pStyle w:val="Textoindependiente3"/>
        <w:tabs>
          <w:tab w:val="left" w:pos="3016"/>
        </w:tabs>
        <w:spacing w:after="0"/>
        <w:jc w:val="both"/>
        <w:rPr>
          <w:rFonts w:ascii="Arial Narrow" w:hAnsi="Arial Narrow" w:cs="Arial"/>
          <w:bCs/>
          <w:color w:val="000000" w:themeColor="text1"/>
          <w:sz w:val="20"/>
          <w:szCs w:val="22"/>
          <w:lang w:val="es-MX"/>
        </w:rPr>
      </w:pPr>
      <w:r>
        <w:rPr>
          <w:rFonts w:ascii="Arial Narrow" w:hAnsi="Arial Narrow" w:cs="Arial"/>
          <w:bCs/>
          <w:color w:val="000000" w:themeColor="text1"/>
          <w:sz w:val="20"/>
          <w:szCs w:val="22"/>
          <w:lang w:val="es-MX"/>
        </w:rPr>
        <w:tab/>
      </w:r>
    </w:p>
    <w:p w14:paraId="71BBD4E9" w14:textId="77777777" w:rsidR="00F8601D" w:rsidRPr="00F8601D" w:rsidRDefault="008C590C" w:rsidP="00C31258">
      <w:pPr>
        <w:pStyle w:val="Textoindependiente3"/>
        <w:numPr>
          <w:ilvl w:val="0"/>
          <w:numId w:val="15"/>
        </w:numPr>
        <w:spacing w:after="0"/>
        <w:jc w:val="both"/>
        <w:rPr>
          <w:rFonts w:ascii="Arial Narrow" w:hAnsi="Arial Narrow" w:cs="Arial"/>
          <w:bCs/>
          <w:color w:val="000000" w:themeColor="text1"/>
          <w:sz w:val="20"/>
          <w:szCs w:val="22"/>
          <w:lang w:val="es-MX"/>
        </w:rPr>
      </w:pPr>
      <w:r w:rsidRPr="00E2682A">
        <w:rPr>
          <w:rFonts w:ascii="Arial Narrow" w:hAnsi="Arial Narrow" w:cs="Arial"/>
          <w:b/>
          <w:color w:val="000000" w:themeColor="text1"/>
          <w:sz w:val="20"/>
          <w:szCs w:val="22"/>
          <w:lang w:val="es-MX"/>
        </w:rPr>
        <w:t>Fortalecimiento</w:t>
      </w:r>
      <w:r w:rsidR="005D634C" w:rsidRPr="00E2682A">
        <w:rPr>
          <w:rFonts w:ascii="Arial Narrow" w:hAnsi="Arial Narrow" w:cs="Arial"/>
          <w:b/>
          <w:color w:val="000000" w:themeColor="text1"/>
          <w:sz w:val="20"/>
          <w:szCs w:val="22"/>
          <w:lang w:val="es-MX"/>
        </w:rPr>
        <w:t xml:space="preserve"> Situado</w:t>
      </w:r>
      <w:r w:rsidRPr="00E2682A">
        <w:rPr>
          <w:rFonts w:ascii="Arial Narrow" w:hAnsi="Arial Narrow" w:cs="Arial"/>
          <w:bCs/>
          <w:color w:val="000000" w:themeColor="text1"/>
          <w:sz w:val="20"/>
          <w:szCs w:val="22"/>
          <w:lang w:val="es-MX"/>
        </w:rPr>
        <w:t xml:space="preserve">: </w:t>
      </w:r>
      <w:r w:rsidR="005D634C" w:rsidRPr="00E2682A">
        <w:rPr>
          <w:rFonts w:ascii="Arial Narrow" w:eastAsiaTheme="minorHAnsi" w:hAnsi="Arial Narrow" w:cs="Calibri"/>
          <w:bCs/>
          <w:color w:val="000000" w:themeColor="text1"/>
          <w:sz w:val="20"/>
          <w:szCs w:val="22"/>
          <w:lang w:eastAsia="en-US"/>
        </w:rPr>
        <w:t>O</w:t>
      </w:r>
      <w:r w:rsidR="00CD64C4" w:rsidRPr="00E2682A">
        <w:rPr>
          <w:rFonts w:ascii="Arial Narrow" w:eastAsiaTheme="minorHAnsi" w:hAnsi="Arial Narrow" w:cs="Calibri"/>
          <w:bCs/>
          <w:color w:val="000000" w:themeColor="text1"/>
          <w:sz w:val="20"/>
          <w:szCs w:val="22"/>
          <w:lang w:eastAsia="en-US"/>
        </w:rPr>
        <w:t xml:space="preserve">rientado a promover el desarrollo de capacidades que permitan al talento humano vinculado a las Unidades de Servicio- UDS- de las diferentes modalidades y servicios de atención a la primera infancia del Instituto Colombiano de Bienestar Familiar, generar acciones oportunas, pertinentes y de calidad en los componentes de la educación inicial, enfocadas a promover el desarrollo integral de la primera infancia, </w:t>
      </w:r>
    </w:p>
    <w:p w14:paraId="74CFD64E" w14:textId="5B3D048E" w:rsidR="002002EE" w:rsidRPr="00F8601D" w:rsidRDefault="00CD64C4" w:rsidP="00F8601D">
      <w:pPr>
        <w:pStyle w:val="Textoindependiente3"/>
        <w:spacing w:after="0"/>
        <w:ind w:left="927"/>
        <w:jc w:val="both"/>
        <w:rPr>
          <w:rFonts w:ascii="Arial Narrow" w:hAnsi="Arial Narrow" w:cs="Arial"/>
          <w:bCs/>
          <w:color w:val="000000" w:themeColor="text1"/>
          <w:sz w:val="20"/>
          <w:szCs w:val="22"/>
          <w:lang w:val="es-MX"/>
        </w:rPr>
      </w:pPr>
      <w:r w:rsidRPr="00F8601D">
        <w:rPr>
          <w:rFonts w:ascii="Arial Narrow" w:eastAsiaTheme="minorHAnsi" w:hAnsi="Arial Narrow" w:cs="Calibri"/>
          <w:bCs/>
          <w:color w:val="000000" w:themeColor="text1"/>
          <w:sz w:val="20"/>
          <w:szCs w:val="22"/>
          <w:lang w:eastAsia="en-US"/>
        </w:rPr>
        <w:t>a través de un portafolio del Modelo de Acompañamiento Pedagógico Situado MA</w:t>
      </w:r>
      <w:r w:rsidR="00F8601D">
        <w:rPr>
          <w:rFonts w:ascii="Arial Narrow" w:eastAsiaTheme="minorHAnsi" w:hAnsi="Arial Narrow" w:cs="Calibri"/>
          <w:bCs/>
          <w:color w:val="000000" w:themeColor="text1"/>
          <w:sz w:val="20"/>
          <w:szCs w:val="22"/>
          <w:lang w:eastAsia="en-US"/>
        </w:rPr>
        <w:t>P</w:t>
      </w:r>
      <w:r w:rsidRPr="00F8601D">
        <w:rPr>
          <w:rFonts w:ascii="Arial Narrow" w:eastAsiaTheme="minorHAnsi" w:hAnsi="Arial Narrow" w:cs="Calibri"/>
          <w:bCs/>
          <w:color w:val="000000" w:themeColor="text1"/>
          <w:sz w:val="20"/>
          <w:szCs w:val="22"/>
          <w:lang w:eastAsia="en-US"/>
        </w:rPr>
        <w:t>S+, que incluye: MA</w:t>
      </w:r>
      <w:r w:rsidR="00F8601D">
        <w:rPr>
          <w:rFonts w:ascii="Arial Narrow" w:eastAsiaTheme="minorHAnsi" w:hAnsi="Arial Narrow" w:cs="Calibri"/>
          <w:bCs/>
          <w:color w:val="000000" w:themeColor="text1"/>
          <w:sz w:val="20"/>
          <w:szCs w:val="22"/>
          <w:lang w:eastAsia="en-US"/>
        </w:rPr>
        <w:t>P</w:t>
      </w:r>
      <w:r w:rsidRPr="00F8601D">
        <w:rPr>
          <w:rFonts w:ascii="Arial Narrow" w:eastAsiaTheme="minorHAnsi" w:hAnsi="Arial Narrow" w:cs="Calibri"/>
          <w:bCs/>
          <w:color w:val="000000" w:themeColor="text1"/>
          <w:sz w:val="20"/>
          <w:szCs w:val="22"/>
          <w:lang w:eastAsia="en-US"/>
        </w:rPr>
        <w:t>S+ comunitario, MA</w:t>
      </w:r>
      <w:r w:rsidR="00F8601D">
        <w:rPr>
          <w:rFonts w:ascii="Arial Narrow" w:eastAsiaTheme="minorHAnsi" w:hAnsi="Arial Narrow" w:cs="Calibri"/>
          <w:bCs/>
          <w:color w:val="000000" w:themeColor="text1"/>
          <w:sz w:val="20"/>
          <w:szCs w:val="22"/>
          <w:lang w:eastAsia="en-US"/>
        </w:rPr>
        <w:t>P</w:t>
      </w:r>
      <w:r w:rsidRPr="00F8601D">
        <w:rPr>
          <w:rFonts w:ascii="Arial Narrow" w:eastAsiaTheme="minorHAnsi" w:hAnsi="Arial Narrow" w:cs="Calibri"/>
          <w:bCs/>
          <w:color w:val="000000" w:themeColor="text1"/>
          <w:sz w:val="20"/>
          <w:szCs w:val="22"/>
          <w:lang w:eastAsia="en-US"/>
        </w:rPr>
        <w:t>S+ Étnico, MA</w:t>
      </w:r>
      <w:r w:rsidR="00F8601D">
        <w:rPr>
          <w:rFonts w:ascii="Arial Narrow" w:eastAsiaTheme="minorHAnsi" w:hAnsi="Arial Narrow" w:cs="Calibri"/>
          <w:bCs/>
          <w:color w:val="000000" w:themeColor="text1"/>
          <w:sz w:val="20"/>
          <w:szCs w:val="22"/>
          <w:lang w:eastAsia="en-US"/>
        </w:rPr>
        <w:t>P</w:t>
      </w:r>
      <w:r w:rsidRPr="00F8601D">
        <w:rPr>
          <w:rFonts w:ascii="Arial Narrow" w:eastAsiaTheme="minorHAnsi" w:hAnsi="Arial Narrow" w:cs="Calibri"/>
          <w:bCs/>
          <w:color w:val="000000" w:themeColor="text1"/>
          <w:sz w:val="20"/>
          <w:szCs w:val="22"/>
          <w:lang w:eastAsia="en-US"/>
        </w:rPr>
        <w:t>S+ Institucional, MA</w:t>
      </w:r>
      <w:r w:rsidR="00F8601D">
        <w:rPr>
          <w:rFonts w:ascii="Arial Narrow" w:eastAsiaTheme="minorHAnsi" w:hAnsi="Arial Narrow" w:cs="Calibri"/>
          <w:bCs/>
          <w:color w:val="000000" w:themeColor="text1"/>
          <w:sz w:val="20"/>
          <w:szCs w:val="22"/>
          <w:lang w:eastAsia="en-US"/>
        </w:rPr>
        <w:t>P</w:t>
      </w:r>
      <w:r w:rsidRPr="00F8601D">
        <w:rPr>
          <w:rFonts w:ascii="Arial Narrow" w:eastAsiaTheme="minorHAnsi" w:hAnsi="Arial Narrow" w:cs="Calibri"/>
          <w:bCs/>
          <w:color w:val="000000" w:themeColor="text1"/>
          <w:sz w:val="20"/>
          <w:szCs w:val="22"/>
          <w:lang w:eastAsia="en-US"/>
        </w:rPr>
        <w:t>S+ Coordinadores</w:t>
      </w:r>
      <w:r w:rsidR="00F8601D">
        <w:rPr>
          <w:rFonts w:ascii="Arial Narrow" w:eastAsiaTheme="minorHAnsi" w:hAnsi="Arial Narrow" w:cs="Calibri"/>
          <w:bCs/>
          <w:color w:val="000000" w:themeColor="text1"/>
          <w:sz w:val="20"/>
          <w:szCs w:val="22"/>
          <w:lang w:eastAsia="en-US"/>
        </w:rPr>
        <w:t>, MAPS+ Familiar</w:t>
      </w:r>
      <w:r w:rsidRPr="00F8601D">
        <w:rPr>
          <w:rFonts w:ascii="Arial Narrow" w:eastAsiaTheme="minorHAnsi" w:hAnsi="Arial Narrow" w:cs="Calibri"/>
          <w:bCs/>
          <w:color w:val="000000" w:themeColor="text1"/>
          <w:sz w:val="20"/>
          <w:szCs w:val="22"/>
          <w:lang w:eastAsia="en-US"/>
        </w:rPr>
        <w:t>.</w:t>
      </w:r>
    </w:p>
    <w:p w14:paraId="2BA1714D" w14:textId="77777777" w:rsidR="00CC3B2A" w:rsidRPr="00E2682A" w:rsidRDefault="00CC3B2A" w:rsidP="00CC3B2A">
      <w:pPr>
        <w:pStyle w:val="Textoindependiente3"/>
        <w:spacing w:after="0"/>
        <w:ind w:left="360"/>
        <w:jc w:val="both"/>
        <w:rPr>
          <w:rFonts w:ascii="Arial Narrow" w:eastAsiaTheme="minorHAnsi" w:hAnsi="Arial Narrow" w:cs="Calibri"/>
          <w:bCs/>
          <w:color w:val="000000" w:themeColor="text1"/>
          <w:sz w:val="20"/>
          <w:szCs w:val="22"/>
          <w:lang w:eastAsia="en-US"/>
        </w:rPr>
      </w:pPr>
    </w:p>
    <w:p w14:paraId="6B478544" w14:textId="471610E3" w:rsidR="00ED278A" w:rsidRDefault="00ED278A" w:rsidP="00223367">
      <w:pPr>
        <w:pStyle w:val="Textoindependiente3"/>
        <w:spacing w:after="0"/>
        <w:jc w:val="both"/>
        <w:rPr>
          <w:rFonts w:ascii="Arial Narrow" w:hAnsi="Arial Narrow" w:cs="Arial"/>
          <w:color w:val="000000" w:themeColor="text1"/>
          <w:sz w:val="20"/>
        </w:rPr>
      </w:pPr>
      <w:r w:rsidRPr="00E2682A">
        <w:rPr>
          <w:rFonts w:ascii="Arial Narrow" w:hAnsi="Arial Narrow" w:cs="Arial"/>
          <w:b/>
          <w:bCs/>
          <w:color w:val="000000" w:themeColor="text1"/>
          <w:sz w:val="20"/>
          <w:szCs w:val="22"/>
          <w:lang w:val="es-MX"/>
        </w:rPr>
        <w:t>ARTÍCULO D</w:t>
      </w:r>
      <w:r w:rsidR="00A70459">
        <w:rPr>
          <w:rFonts w:ascii="Arial Narrow" w:hAnsi="Arial Narrow" w:cs="Arial"/>
          <w:b/>
          <w:bCs/>
          <w:color w:val="000000" w:themeColor="text1"/>
          <w:sz w:val="20"/>
          <w:szCs w:val="22"/>
          <w:lang w:val="es-MX"/>
        </w:rPr>
        <w:t>ECIMO.</w:t>
      </w:r>
      <w:r w:rsidRPr="00E2682A">
        <w:rPr>
          <w:rFonts w:ascii="Arial Narrow" w:hAnsi="Arial Narrow" w:cs="Arial"/>
          <w:b/>
          <w:bCs/>
          <w:color w:val="000000" w:themeColor="text1"/>
          <w:sz w:val="20"/>
          <w:szCs w:val="22"/>
          <w:lang w:val="es-MX"/>
        </w:rPr>
        <w:t xml:space="preserve"> </w:t>
      </w:r>
      <w:r w:rsidRPr="00E2682A">
        <w:rPr>
          <w:rFonts w:ascii="Arial Narrow" w:hAnsi="Arial Narrow" w:cs="Arial"/>
          <w:b/>
          <w:color w:val="000000" w:themeColor="text1"/>
          <w:sz w:val="20"/>
          <w:szCs w:val="22"/>
          <w:lang w:val="es-MX"/>
        </w:rPr>
        <w:t xml:space="preserve">POBLACIÓN OBJETIVO. </w:t>
      </w:r>
      <w:r w:rsidRPr="00E2682A">
        <w:rPr>
          <w:rFonts w:ascii="Arial Narrow" w:hAnsi="Arial Narrow" w:cs="Arial"/>
          <w:color w:val="000000" w:themeColor="text1"/>
          <w:sz w:val="20"/>
          <w:szCs w:val="22"/>
          <w:lang w:val="es-MX"/>
        </w:rPr>
        <w:t>Para las líneas de formación</w:t>
      </w:r>
      <w:r w:rsidRPr="00E2682A">
        <w:rPr>
          <w:rFonts w:ascii="Arial Narrow" w:hAnsi="Arial Narrow" w:cs="Arial"/>
          <w:b/>
          <w:color w:val="000000" w:themeColor="text1"/>
          <w:sz w:val="20"/>
          <w:szCs w:val="22"/>
          <w:lang w:val="es-MX"/>
        </w:rPr>
        <w:t xml:space="preserve"> </w:t>
      </w:r>
      <w:r w:rsidRPr="00E2682A">
        <w:rPr>
          <w:rFonts w:ascii="Arial Narrow" w:hAnsi="Arial Narrow" w:cs="Arial"/>
          <w:color w:val="000000" w:themeColor="text1"/>
          <w:sz w:val="20"/>
          <w:szCs w:val="22"/>
        </w:rPr>
        <w:t>serán beneficiarios</w:t>
      </w:r>
      <w:r w:rsidRPr="00E2682A">
        <w:rPr>
          <w:rFonts w:ascii="Arial Narrow" w:hAnsi="Arial Narrow" w:cs="Arial"/>
          <w:color w:val="000000" w:themeColor="text1"/>
          <w:sz w:val="20"/>
          <w:szCs w:val="22"/>
          <w:lang w:val="es-MX"/>
        </w:rPr>
        <w:t xml:space="preserve"> del presente Fondo, el </w:t>
      </w:r>
      <w:r w:rsidRPr="00E2682A">
        <w:rPr>
          <w:rFonts w:ascii="Arial Narrow" w:hAnsi="Arial Narrow" w:cs="Arial"/>
          <w:color w:val="000000" w:themeColor="text1"/>
          <w:sz w:val="20"/>
          <w:lang w:val="es-MX"/>
        </w:rPr>
        <w:t>talento humano</w:t>
      </w:r>
      <w:r w:rsidR="00F8601D">
        <w:rPr>
          <w:rFonts w:ascii="Arial Narrow" w:hAnsi="Arial Narrow" w:cs="Arial"/>
          <w:color w:val="000000" w:themeColor="text1"/>
          <w:sz w:val="20"/>
          <w:lang w:val="es-MX"/>
        </w:rPr>
        <w:t xml:space="preserve"> que de manera directa o indirecta tengan a cargo la prestación de los servicios misionales del ICBF</w:t>
      </w:r>
      <w:r w:rsidRPr="00E2682A">
        <w:rPr>
          <w:rFonts w:ascii="Arial Narrow" w:hAnsi="Arial Narrow" w:cs="Arial"/>
          <w:color w:val="000000" w:themeColor="text1"/>
          <w:sz w:val="20"/>
          <w:lang w:val="es-MX"/>
        </w:rPr>
        <w:t xml:space="preserve"> </w:t>
      </w:r>
      <w:r w:rsidRPr="00E2682A">
        <w:rPr>
          <w:rFonts w:ascii="Arial Narrow" w:hAnsi="Arial Narrow" w:cs="Arial"/>
          <w:color w:val="000000" w:themeColor="text1"/>
          <w:sz w:val="20"/>
        </w:rPr>
        <w:t>que cumplan con los criterios de focalización e identificación determinados por el presente reglamento.</w:t>
      </w:r>
    </w:p>
    <w:p w14:paraId="52DBEA39" w14:textId="77777777" w:rsidR="009E5996" w:rsidRDefault="009E5996" w:rsidP="00223367">
      <w:pPr>
        <w:pStyle w:val="Textoindependiente3"/>
        <w:spacing w:after="0"/>
        <w:jc w:val="both"/>
        <w:rPr>
          <w:rFonts w:ascii="Arial Narrow" w:hAnsi="Arial Narrow" w:cs="Arial"/>
          <w:color w:val="000000" w:themeColor="text1"/>
          <w:sz w:val="20"/>
        </w:rPr>
      </w:pPr>
    </w:p>
    <w:p w14:paraId="1D90CD07" w14:textId="7A5CBAFF" w:rsidR="009E5996" w:rsidRPr="00E2682A" w:rsidRDefault="009E5996" w:rsidP="00223367">
      <w:pPr>
        <w:pStyle w:val="Textoindependiente3"/>
        <w:spacing w:after="0"/>
        <w:jc w:val="both"/>
        <w:rPr>
          <w:rFonts w:ascii="Arial Narrow" w:hAnsi="Arial Narrow" w:cs="Arial"/>
          <w:color w:val="000000" w:themeColor="text1"/>
          <w:sz w:val="20"/>
        </w:rPr>
      </w:pPr>
      <w:r w:rsidRPr="00B00B8E">
        <w:rPr>
          <w:rFonts w:ascii="Arial Narrow" w:hAnsi="Arial Narrow" w:cs="Arial"/>
          <w:color w:val="000000" w:themeColor="text1"/>
          <w:sz w:val="20"/>
          <w:highlight w:val="yellow"/>
        </w:rPr>
        <w:t>Nota 1. Se define como Talento Humano que de manera indirecta tiene a cargo la prestación del servicio así: Padres y madres cuidadores, gestores comunitarios y agentes del sistema nacional</w:t>
      </w:r>
      <w:r w:rsidR="00F51CAB" w:rsidRPr="00B00B8E">
        <w:rPr>
          <w:rFonts w:ascii="Arial Narrow" w:hAnsi="Arial Narrow" w:cs="Arial"/>
          <w:color w:val="000000" w:themeColor="text1"/>
          <w:sz w:val="20"/>
          <w:highlight w:val="yellow"/>
        </w:rPr>
        <w:t xml:space="preserve"> de bienestar familiar</w:t>
      </w:r>
      <w:r w:rsidRPr="00B00B8E">
        <w:rPr>
          <w:rFonts w:ascii="Arial Narrow" w:hAnsi="Arial Narrow" w:cs="Arial"/>
          <w:color w:val="000000" w:themeColor="text1"/>
          <w:sz w:val="20"/>
          <w:highlight w:val="yellow"/>
        </w:rPr>
        <w:t>, departamental y municipal, colaboradores contratados por los operadores a cargo de la prestación de los servicios misionales</w:t>
      </w:r>
      <w:r w:rsidR="00B00B8E" w:rsidRPr="00B00B8E">
        <w:rPr>
          <w:rFonts w:ascii="Arial Narrow" w:hAnsi="Arial Narrow" w:cs="Arial"/>
          <w:color w:val="000000" w:themeColor="text1"/>
          <w:sz w:val="20"/>
          <w:highlight w:val="yellow"/>
        </w:rPr>
        <w:t xml:space="preserve"> y otros agentes del sistema,</w:t>
      </w:r>
      <w:r w:rsidR="00F51CAB" w:rsidRPr="00B00B8E">
        <w:rPr>
          <w:rFonts w:ascii="Arial Narrow" w:hAnsi="Arial Narrow" w:cs="Arial"/>
          <w:color w:val="000000" w:themeColor="text1"/>
          <w:sz w:val="20"/>
          <w:highlight w:val="yellow"/>
        </w:rPr>
        <w:t xml:space="preserve"> </w:t>
      </w:r>
      <w:r w:rsidRPr="00B00B8E">
        <w:rPr>
          <w:rFonts w:ascii="Arial Narrow" w:hAnsi="Arial Narrow" w:cs="Arial"/>
          <w:color w:val="000000" w:themeColor="text1"/>
          <w:sz w:val="20"/>
          <w:highlight w:val="yellow"/>
        </w:rPr>
        <w:t>SNBF.</w:t>
      </w:r>
    </w:p>
    <w:p w14:paraId="31D06B5A" w14:textId="77777777" w:rsidR="00ED278A" w:rsidRPr="00E2682A" w:rsidRDefault="00ED278A" w:rsidP="00223367">
      <w:pPr>
        <w:pStyle w:val="Textoindependiente3"/>
        <w:spacing w:after="0"/>
        <w:jc w:val="both"/>
        <w:rPr>
          <w:rFonts w:ascii="Arial Narrow" w:hAnsi="Arial Narrow" w:cs="Arial"/>
          <w:color w:val="000000" w:themeColor="text1"/>
          <w:sz w:val="20"/>
        </w:rPr>
      </w:pPr>
    </w:p>
    <w:p w14:paraId="23B33A08" w14:textId="60CD30D0" w:rsidR="005A7A54" w:rsidRPr="00E2682A" w:rsidRDefault="00601662" w:rsidP="002D7CB3">
      <w:pPr>
        <w:pStyle w:val="Textoindependiente3"/>
        <w:spacing w:after="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 xml:space="preserve">ARTICULO </w:t>
      </w:r>
      <w:r w:rsidR="00A70459">
        <w:rPr>
          <w:rFonts w:ascii="Arial Narrow" w:hAnsi="Arial Narrow" w:cs="Arial"/>
          <w:b/>
          <w:bCs/>
          <w:color w:val="000000" w:themeColor="text1"/>
          <w:sz w:val="20"/>
          <w:szCs w:val="22"/>
          <w:lang w:val="es-MX"/>
        </w:rPr>
        <w:t>DECIMO PRIMERO.</w:t>
      </w:r>
      <w:r w:rsidRPr="00E2682A">
        <w:rPr>
          <w:rFonts w:ascii="Arial Narrow" w:hAnsi="Arial Narrow" w:cs="Arial"/>
          <w:b/>
          <w:bCs/>
          <w:color w:val="000000" w:themeColor="text1"/>
          <w:sz w:val="20"/>
          <w:szCs w:val="22"/>
          <w:lang w:val="es-MX"/>
        </w:rPr>
        <w:t xml:space="preserve"> </w:t>
      </w:r>
      <w:r w:rsidR="00223367" w:rsidRPr="00E2682A">
        <w:rPr>
          <w:rFonts w:ascii="Arial Narrow" w:hAnsi="Arial Narrow" w:cs="Arial"/>
          <w:b/>
          <w:bCs/>
          <w:color w:val="000000" w:themeColor="text1"/>
          <w:sz w:val="20"/>
          <w:szCs w:val="22"/>
          <w:lang w:val="es-MX"/>
        </w:rPr>
        <w:t>FOCALIZACIÓN E IDENTIFICACIÓN</w:t>
      </w:r>
      <w:r w:rsidR="002D7CB3" w:rsidRPr="00E2682A">
        <w:rPr>
          <w:rFonts w:ascii="Arial Narrow" w:hAnsi="Arial Narrow" w:cs="Arial"/>
          <w:b/>
          <w:bCs/>
          <w:color w:val="000000" w:themeColor="text1"/>
          <w:sz w:val="20"/>
          <w:szCs w:val="22"/>
          <w:lang w:val="es-MX"/>
        </w:rPr>
        <w:t xml:space="preserve">. </w:t>
      </w:r>
      <w:r w:rsidR="005A7A54" w:rsidRPr="00E2682A">
        <w:rPr>
          <w:rFonts w:ascii="Arial Narrow" w:eastAsiaTheme="minorHAnsi" w:hAnsi="Arial Narrow" w:cs="Calibri"/>
          <w:bCs/>
          <w:color w:val="000000" w:themeColor="text1"/>
          <w:sz w:val="20"/>
          <w:szCs w:val="22"/>
        </w:rPr>
        <w:t>La focalización</w:t>
      </w:r>
      <w:r w:rsidR="00C503C0" w:rsidRPr="00E2682A">
        <w:rPr>
          <w:rFonts w:ascii="Arial Narrow" w:eastAsiaTheme="minorHAnsi" w:hAnsi="Arial Narrow" w:cs="Calibri"/>
          <w:bCs/>
          <w:color w:val="000000" w:themeColor="text1"/>
          <w:sz w:val="20"/>
          <w:szCs w:val="22"/>
        </w:rPr>
        <w:t xml:space="preserve"> </w:t>
      </w:r>
      <w:r w:rsidR="003A01ED" w:rsidRPr="00E2682A">
        <w:rPr>
          <w:rFonts w:ascii="Arial Narrow" w:eastAsiaTheme="minorHAnsi" w:hAnsi="Arial Narrow" w:cs="Calibri"/>
          <w:bCs/>
          <w:color w:val="000000" w:themeColor="text1"/>
          <w:sz w:val="20"/>
          <w:szCs w:val="22"/>
        </w:rPr>
        <w:t>como</w:t>
      </w:r>
      <w:r w:rsidR="005A7A54" w:rsidRPr="00E2682A">
        <w:rPr>
          <w:rFonts w:ascii="Arial Narrow" w:eastAsiaTheme="minorHAnsi" w:hAnsi="Arial Narrow" w:cs="Calibri"/>
          <w:bCs/>
          <w:color w:val="000000" w:themeColor="text1"/>
          <w:sz w:val="20"/>
          <w:szCs w:val="22"/>
        </w:rPr>
        <w:t xml:space="preserve"> instrumento de asignación de recursos </w:t>
      </w:r>
      <w:r w:rsidR="003A01ED" w:rsidRPr="00E2682A">
        <w:rPr>
          <w:rFonts w:ascii="Arial Narrow" w:eastAsiaTheme="minorHAnsi" w:hAnsi="Arial Narrow" w:cs="Calibri"/>
          <w:bCs/>
          <w:color w:val="000000" w:themeColor="text1"/>
          <w:sz w:val="20"/>
          <w:szCs w:val="22"/>
        </w:rPr>
        <w:t>permite</w:t>
      </w:r>
      <w:r w:rsidR="005A7A54" w:rsidRPr="00E2682A">
        <w:rPr>
          <w:rFonts w:ascii="Arial Narrow" w:eastAsiaTheme="minorHAnsi" w:hAnsi="Arial Narrow" w:cs="Calibri"/>
          <w:bCs/>
          <w:color w:val="000000" w:themeColor="text1"/>
          <w:sz w:val="20"/>
          <w:szCs w:val="22"/>
        </w:rPr>
        <w:t xml:space="preserve"> dirigir el gasto social hacia los sectores de la población en condición de vulnerabilidad, con el fin de maximizar su impacto socia</w:t>
      </w:r>
      <w:r w:rsidR="006C24CE" w:rsidRPr="00E2682A">
        <w:rPr>
          <w:rFonts w:ascii="Arial Narrow" w:eastAsiaTheme="minorHAnsi" w:hAnsi="Arial Narrow" w:cs="Calibri"/>
          <w:bCs/>
          <w:color w:val="000000" w:themeColor="text1"/>
          <w:sz w:val="20"/>
          <w:szCs w:val="22"/>
        </w:rPr>
        <w:t>l</w:t>
      </w:r>
      <w:r w:rsidR="005A7A54" w:rsidRPr="00E2682A">
        <w:rPr>
          <w:rFonts w:ascii="Arial Narrow" w:eastAsiaTheme="minorHAnsi" w:hAnsi="Arial Narrow" w:cs="Calibri"/>
          <w:bCs/>
          <w:color w:val="000000" w:themeColor="text1"/>
          <w:sz w:val="20"/>
          <w:szCs w:val="22"/>
        </w:rPr>
        <w:t>.</w:t>
      </w:r>
      <w:r w:rsidR="006C573C" w:rsidRPr="00E2682A">
        <w:rPr>
          <w:rFonts w:ascii="Arial Narrow" w:eastAsiaTheme="minorHAnsi" w:hAnsi="Arial Narrow" w:cs="Calibri"/>
          <w:bCs/>
          <w:color w:val="000000" w:themeColor="text1"/>
          <w:sz w:val="20"/>
          <w:szCs w:val="22"/>
        </w:rPr>
        <w:t xml:space="preserve"> En este contexto los procesos de formación y cualificación deben orientarse a partir de </w:t>
      </w:r>
      <w:r w:rsidR="00E61D73" w:rsidRPr="00E2682A">
        <w:rPr>
          <w:rFonts w:ascii="Arial Narrow" w:eastAsiaTheme="minorHAnsi" w:hAnsi="Arial Narrow" w:cs="Calibri"/>
          <w:bCs/>
          <w:color w:val="000000" w:themeColor="text1"/>
          <w:sz w:val="20"/>
          <w:szCs w:val="22"/>
        </w:rPr>
        <w:t>ejercicios de fo</w:t>
      </w:r>
      <w:r w:rsidR="00C503C0" w:rsidRPr="00E2682A">
        <w:rPr>
          <w:rFonts w:ascii="Arial Narrow" w:eastAsiaTheme="minorHAnsi" w:hAnsi="Arial Narrow" w:cs="Calibri"/>
          <w:bCs/>
          <w:color w:val="000000" w:themeColor="text1"/>
          <w:sz w:val="20"/>
          <w:szCs w:val="22"/>
        </w:rPr>
        <w:t>calización</w:t>
      </w:r>
      <w:r w:rsidR="002B483D" w:rsidRPr="00E2682A">
        <w:rPr>
          <w:rFonts w:ascii="Arial Narrow" w:eastAsiaTheme="minorHAnsi" w:hAnsi="Arial Narrow" w:cs="Calibri"/>
          <w:bCs/>
          <w:color w:val="000000" w:themeColor="text1"/>
          <w:sz w:val="20"/>
          <w:szCs w:val="22"/>
        </w:rPr>
        <w:t xml:space="preserve"> </w:t>
      </w:r>
      <w:r w:rsidR="00D56ED0" w:rsidRPr="00E2682A">
        <w:rPr>
          <w:rFonts w:ascii="Arial Narrow" w:eastAsiaTheme="minorHAnsi" w:hAnsi="Arial Narrow" w:cs="Calibri"/>
          <w:bCs/>
          <w:color w:val="000000" w:themeColor="text1"/>
          <w:sz w:val="20"/>
          <w:szCs w:val="22"/>
        </w:rPr>
        <w:t>que permitan</w:t>
      </w:r>
      <w:r w:rsidR="00E41557" w:rsidRPr="00E2682A">
        <w:rPr>
          <w:rFonts w:ascii="Arial Narrow" w:eastAsiaTheme="minorHAnsi" w:hAnsi="Arial Narrow" w:cs="Calibri"/>
          <w:bCs/>
          <w:color w:val="000000" w:themeColor="text1"/>
          <w:sz w:val="20"/>
          <w:szCs w:val="22"/>
        </w:rPr>
        <w:t xml:space="preserve"> cerrar las brechas de calidad </w:t>
      </w:r>
      <w:r w:rsidR="00E41557" w:rsidRPr="00E2682A">
        <w:rPr>
          <w:rFonts w:ascii="Arial Narrow" w:eastAsiaTheme="minorHAnsi" w:hAnsi="Arial Narrow" w:cs="Calibri"/>
          <w:bCs/>
          <w:color w:val="000000" w:themeColor="text1"/>
          <w:sz w:val="20"/>
          <w:szCs w:val="22"/>
          <w:lang w:val="es-ES"/>
        </w:rPr>
        <w:t xml:space="preserve">y </w:t>
      </w:r>
      <w:r w:rsidR="009C24C8" w:rsidRPr="00E2682A">
        <w:rPr>
          <w:rFonts w:ascii="Arial Narrow" w:eastAsiaTheme="minorHAnsi" w:hAnsi="Arial Narrow" w:cs="Calibri"/>
          <w:bCs/>
          <w:color w:val="000000" w:themeColor="text1"/>
          <w:sz w:val="20"/>
          <w:szCs w:val="22"/>
          <w:lang w:val="es-ES"/>
        </w:rPr>
        <w:t>a su vez</w:t>
      </w:r>
      <w:r w:rsidR="00140C17" w:rsidRPr="00E2682A">
        <w:rPr>
          <w:rFonts w:ascii="Arial Narrow" w:eastAsiaTheme="minorHAnsi" w:hAnsi="Arial Narrow" w:cs="Calibri"/>
          <w:bCs/>
          <w:color w:val="000000" w:themeColor="text1"/>
          <w:sz w:val="20"/>
          <w:szCs w:val="22"/>
          <w:lang w:val="es-ES"/>
        </w:rPr>
        <w:t xml:space="preserve"> cerrar las brechas territoriales y socioeconómicas existentes.</w:t>
      </w:r>
      <w:r w:rsidR="00E81294" w:rsidRPr="00E2682A">
        <w:rPr>
          <w:rFonts w:ascii="Arial Narrow" w:eastAsiaTheme="minorHAnsi" w:hAnsi="Arial Narrow" w:cs="Calibri"/>
          <w:bCs/>
          <w:color w:val="000000" w:themeColor="text1"/>
          <w:sz w:val="20"/>
          <w:szCs w:val="22"/>
          <w:lang w:val="es-ES"/>
        </w:rPr>
        <w:t xml:space="preserve"> De lo anterior se deriva que </w:t>
      </w:r>
      <w:r w:rsidR="00144987" w:rsidRPr="00E2682A">
        <w:rPr>
          <w:rFonts w:ascii="Arial Narrow" w:eastAsiaTheme="minorHAnsi" w:hAnsi="Arial Narrow" w:cs="Calibri"/>
          <w:bCs/>
          <w:color w:val="000000" w:themeColor="text1"/>
          <w:sz w:val="20"/>
          <w:szCs w:val="22"/>
          <w:lang w:val="es-ES"/>
        </w:rPr>
        <w:t xml:space="preserve">los procesos de formación y cualificación </w:t>
      </w:r>
      <w:r w:rsidR="006F1671" w:rsidRPr="00E2682A">
        <w:rPr>
          <w:rFonts w:ascii="Arial Narrow" w:eastAsiaTheme="minorHAnsi" w:hAnsi="Arial Narrow" w:cs="Calibri"/>
          <w:bCs/>
          <w:color w:val="000000" w:themeColor="text1"/>
          <w:sz w:val="20"/>
          <w:szCs w:val="22"/>
          <w:lang w:val="es-ES"/>
        </w:rPr>
        <w:t xml:space="preserve">en el marco del presente fondo </w:t>
      </w:r>
      <w:r w:rsidR="0033573C" w:rsidRPr="00E2682A">
        <w:rPr>
          <w:rFonts w:ascii="Arial Narrow" w:eastAsiaTheme="minorHAnsi" w:hAnsi="Arial Narrow" w:cs="Calibri"/>
          <w:bCs/>
          <w:color w:val="000000" w:themeColor="text1"/>
          <w:sz w:val="20"/>
          <w:szCs w:val="22"/>
          <w:lang w:val="es-ES"/>
        </w:rPr>
        <w:t>deban</w:t>
      </w:r>
      <w:r w:rsidR="006F1671" w:rsidRPr="00E2682A">
        <w:rPr>
          <w:rFonts w:ascii="Arial Narrow" w:eastAsiaTheme="minorHAnsi" w:hAnsi="Arial Narrow" w:cs="Calibri"/>
          <w:bCs/>
          <w:color w:val="000000" w:themeColor="text1"/>
          <w:sz w:val="20"/>
          <w:szCs w:val="22"/>
          <w:lang w:val="es-ES"/>
        </w:rPr>
        <w:t xml:space="preserve"> orien</w:t>
      </w:r>
      <w:r w:rsidR="0033573C" w:rsidRPr="00E2682A">
        <w:rPr>
          <w:rFonts w:ascii="Arial Narrow" w:eastAsiaTheme="minorHAnsi" w:hAnsi="Arial Narrow" w:cs="Calibri"/>
          <w:bCs/>
          <w:color w:val="000000" w:themeColor="text1"/>
          <w:sz w:val="20"/>
          <w:szCs w:val="22"/>
          <w:lang w:val="es-ES"/>
        </w:rPr>
        <w:t>tarse</w:t>
      </w:r>
      <w:r w:rsidR="006F1671" w:rsidRPr="00E2682A">
        <w:rPr>
          <w:rFonts w:ascii="Arial Narrow" w:eastAsiaTheme="minorHAnsi" w:hAnsi="Arial Narrow" w:cs="Calibri"/>
          <w:bCs/>
          <w:color w:val="000000" w:themeColor="text1"/>
          <w:sz w:val="20"/>
          <w:szCs w:val="22"/>
          <w:lang w:val="es-ES"/>
        </w:rPr>
        <w:t xml:space="preserve"> </w:t>
      </w:r>
      <w:r w:rsidR="009F00A4" w:rsidRPr="00E2682A">
        <w:rPr>
          <w:rFonts w:ascii="Arial Narrow" w:eastAsiaTheme="minorHAnsi" w:hAnsi="Arial Narrow" w:cs="Calibri"/>
          <w:bCs/>
          <w:color w:val="000000" w:themeColor="text1"/>
          <w:sz w:val="20"/>
          <w:szCs w:val="22"/>
          <w:lang w:val="es-ES"/>
        </w:rPr>
        <w:t>territorial y poblacionalmente</w:t>
      </w:r>
      <w:r w:rsidR="00092756" w:rsidRPr="00E2682A">
        <w:rPr>
          <w:rFonts w:ascii="Arial Narrow" w:eastAsiaTheme="minorHAnsi" w:hAnsi="Arial Narrow" w:cs="Calibri"/>
          <w:bCs/>
          <w:color w:val="000000" w:themeColor="text1"/>
          <w:sz w:val="20"/>
          <w:szCs w:val="22"/>
          <w:lang w:val="es-ES"/>
        </w:rPr>
        <w:t xml:space="preserve"> hacia donde </w:t>
      </w:r>
      <w:r w:rsidR="00B72ED0" w:rsidRPr="00E2682A">
        <w:rPr>
          <w:rFonts w:ascii="Arial Narrow" w:eastAsiaTheme="minorHAnsi" w:hAnsi="Arial Narrow" w:cs="Calibri"/>
          <w:bCs/>
          <w:color w:val="000000" w:themeColor="text1"/>
          <w:sz w:val="20"/>
          <w:szCs w:val="22"/>
          <w:lang w:val="es-ES"/>
        </w:rPr>
        <w:t>se encuentran las mayores necesidades en materia de calidad.</w:t>
      </w:r>
    </w:p>
    <w:p w14:paraId="2DC612AF" w14:textId="7E8F03B8" w:rsidR="00B72ED0" w:rsidRPr="00E2682A" w:rsidRDefault="002D601E" w:rsidP="005A7A54">
      <w:pPr>
        <w:pStyle w:val="JAPFParrafo"/>
        <w:rPr>
          <w:rFonts w:ascii="Arial Narrow" w:eastAsiaTheme="minorHAnsi" w:hAnsi="Arial Narrow" w:cs="Calibri"/>
          <w:bCs/>
          <w:color w:val="000000" w:themeColor="text1"/>
          <w:sz w:val="20"/>
          <w:szCs w:val="22"/>
          <w:lang w:val="es-ES"/>
        </w:rPr>
      </w:pPr>
      <w:r w:rsidRPr="00E2682A">
        <w:rPr>
          <w:rFonts w:ascii="Arial Narrow" w:eastAsiaTheme="minorHAnsi" w:hAnsi="Arial Narrow" w:cs="Calibri"/>
          <w:bCs/>
          <w:color w:val="000000" w:themeColor="text1"/>
          <w:sz w:val="20"/>
          <w:szCs w:val="22"/>
          <w:lang w:val="es-ES"/>
        </w:rPr>
        <w:t>En</w:t>
      </w:r>
      <w:r w:rsidR="00A630E5" w:rsidRPr="00E2682A">
        <w:rPr>
          <w:rFonts w:ascii="Arial Narrow" w:eastAsiaTheme="minorHAnsi" w:hAnsi="Arial Narrow" w:cs="Calibri"/>
          <w:bCs/>
          <w:color w:val="000000" w:themeColor="text1"/>
          <w:sz w:val="20"/>
          <w:szCs w:val="22"/>
          <w:lang w:val="es-ES"/>
        </w:rPr>
        <w:t xml:space="preserve"> línea con </w:t>
      </w:r>
      <w:r w:rsidR="00884BDA" w:rsidRPr="00E2682A">
        <w:rPr>
          <w:rFonts w:ascii="Arial Narrow" w:eastAsiaTheme="minorHAnsi" w:hAnsi="Arial Narrow" w:cs="Calibri"/>
          <w:bCs/>
          <w:color w:val="000000" w:themeColor="text1"/>
          <w:sz w:val="20"/>
          <w:szCs w:val="22"/>
          <w:lang w:val="es-ES"/>
        </w:rPr>
        <w:t>lo anterior</w:t>
      </w:r>
      <w:r w:rsidR="00ED278A" w:rsidRPr="00E2682A">
        <w:rPr>
          <w:rFonts w:ascii="Arial Narrow" w:eastAsiaTheme="minorHAnsi" w:hAnsi="Arial Narrow" w:cs="Calibri"/>
          <w:bCs/>
          <w:color w:val="000000" w:themeColor="text1"/>
          <w:sz w:val="20"/>
          <w:szCs w:val="22"/>
          <w:lang w:val="es-ES"/>
        </w:rPr>
        <w:t xml:space="preserve">, las </w:t>
      </w:r>
      <w:r w:rsidR="00A70459">
        <w:rPr>
          <w:rFonts w:ascii="Arial Narrow" w:eastAsiaTheme="minorHAnsi" w:hAnsi="Arial Narrow" w:cs="Calibri"/>
          <w:bCs/>
          <w:color w:val="000000" w:themeColor="text1"/>
          <w:sz w:val="20"/>
          <w:szCs w:val="22"/>
          <w:lang w:val="es-ES"/>
        </w:rPr>
        <w:t>D</w:t>
      </w:r>
      <w:r w:rsidR="00ED278A" w:rsidRPr="00E2682A">
        <w:rPr>
          <w:rFonts w:ascii="Arial Narrow" w:eastAsiaTheme="minorHAnsi" w:hAnsi="Arial Narrow" w:cs="Calibri"/>
          <w:bCs/>
          <w:color w:val="000000" w:themeColor="text1"/>
          <w:sz w:val="20"/>
          <w:szCs w:val="22"/>
          <w:lang w:val="es-ES"/>
        </w:rPr>
        <w:t xml:space="preserve">irecciones de Primera Infancia, </w:t>
      </w:r>
      <w:r w:rsidR="00BD4FB4" w:rsidRPr="00E2682A">
        <w:rPr>
          <w:rFonts w:ascii="Arial Narrow" w:eastAsiaTheme="minorHAnsi" w:hAnsi="Arial Narrow" w:cs="Calibri"/>
          <w:bCs/>
          <w:color w:val="000000" w:themeColor="text1"/>
          <w:sz w:val="20"/>
          <w:szCs w:val="22"/>
          <w:lang w:val="es-ES"/>
        </w:rPr>
        <w:t>Adolescencia y Juventud, Infancia</w:t>
      </w:r>
      <w:r w:rsidR="0039355A">
        <w:rPr>
          <w:rFonts w:ascii="Arial Narrow" w:eastAsiaTheme="minorHAnsi" w:hAnsi="Arial Narrow" w:cs="Calibri"/>
          <w:bCs/>
          <w:color w:val="000000" w:themeColor="text1"/>
          <w:sz w:val="20"/>
          <w:szCs w:val="22"/>
          <w:lang w:val="es-ES"/>
        </w:rPr>
        <w:t>,</w:t>
      </w:r>
      <w:r w:rsidR="00ED278A" w:rsidRPr="00E2682A">
        <w:rPr>
          <w:rFonts w:ascii="Arial Narrow" w:eastAsiaTheme="minorHAnsi" w:hAnsi="Arial Narrow" w:cs="Calibri"/>
          <w:bCs/>
          <w:color w:val="000000" w:themeColor="text1"/>
          <w:sz w:val="20"/>
          <w:szCs w:val="22"/>
          <w:lang w:val="es-ES"/>
        </w:rPr>
        <w:t xml:space="preserve"> </w:t>
      </w:r>
      <w:r w:rsidR="00A4282B" w:rsidRPr="00E2682A">
        <w:rPr>
          <w:rFonts w:ascii="Arial Narrow" w:eastAsiaTheme="minorHAnsi" w:hAnsi="Arial Narrow" w:cs="Calibri"/>
          <w:bCs/>
          <w:color w:val="000000" w:themeColor="text1"/>
          <w:sz w:val="20"/>
          <w:szCs w:val="22"/>
          <w:lang w:val="es-ES"/>
        </w:rPr>
        <w:t>Nutrición</w:t>
      </w:r>
      <w:r w:rsidR="00A87EB5">
        <w:rPr>
          <w:rFonts w:ascii="Arial Narrow" w:eastAsiaTheme="minorHAnsi" w:hAnsi="Arial Narrow" w:cs="Calibri"/>
          <w:bCs/>
          <w:color w:val="000000" w:themeColor="text1"/>
          <w:sz w:val="20"/>
          <w:szCs w:val="22"/>
          <w:lang w:val="es-ES"/>
        </w:rPr>
        <w:t>, Familias</w:t>
      </w:r>
      <w:r w:rsidR="007422FA">
        <w:rPr>
          <w:rFonts w:ascii="Arial Narrow" w:eastAsiaTheme="minorHAnsi" w:hAnsi="Arial Narrow" w:cs="Calibri"/>
          <w:bCs/>
          <w:color w:val="000000" w:themeColor="text1"/>
          <w:sz w:val="20"/>
          <w:szCs w:val="22"/>
          <w:lang w:val="es-ES"/>
        </w:rPr>
        <w:t xml:space="preserve"> y Comunidades</w:t>
      </w:r>
      <w:r w:rsidR="00A4282B" w:rsidRPr="00E2682A">
        <w:rPr>
          <w:rFonts w:ascii="Arial Narrow" w:eastAsiaTheme="minorHAnsi" w:hAnsi="Arial Narrow" w:cs="Calibri"/>
          <w:bCs/>
          <w:color w:val="000000" w:themeColor="text1"/>
          <w:sz w:val="20"/>
          <w:szCs w:val="22"/>
          <w:lang w:val="es-ES"/>
        </w:rPr>
        <w:t xml:space="preserve"> </w:t>
      </w:r>
      <w:r w:rsidR="00A4282B">
        <w:rPr>
          <w:rFonts w:ascii="Arial Narrow" w:eastAsiaTheme="minorHAnsi" w:hAnsi="Arial Narrow" w:cs="Calibri"/>
          <w:bCs/>
          <w:color w:val="000000" w:themeColor="text1"/>
          <w:sz w:val="20"/>
          <w:szCs w:val="22"/>
          <w:lang w:val="es-ES"/>
        </w:rPr>
        <w:t>y</w:t>
      </w:r>
      <w:r w:rsidR="0039355A">
        <w:rPr>
          <w:rFonts w:ascii="Arial Narrow" w:eastAsiaTheme="minorHAnsi" w:hAnsi="Arial Narrow" w:cs="Calibri"/>
          <w:bCs/>
          <w:color w:val="000000" w:themeColor="text1"/>
          <w:sz w:val="20"/>
          <w:szCs w:val="22"/>
          <w:lang w:val="es-ES"/>
        </w:rPr>
        <w:t xml:space="preserve"> Protección</w:t>
      </w:r>
      <w:r w:rsidR="00F51CAB">
        <w:rPr>
          <w:rFonts w:ascii="Arial Narrow" w:eastAsiaTheme="minorHAnsi" w:hAnsi="Arial Narrow" w:cs="Calibri"/>
          <w:bCs/>
          <w:color w:val="000000" w:themeColor="text1"/>
          <w:sz w:val="20"/>
          <w:szCs w:val="22"/>
          <w:lang w:val="es-ES"/>
        </w:rPr>
        <w:t>, SNBF</w:t>
      </w:r>
      <w:r w:rsidR="0039355A">
        <w:rPr>
          <w:rFonts w:ascii="Arial Narrow" w:eastAsiaTheme="minorHAnsi" w:hAnsi="Arial Narrow" w:cs="Calibri"/>
          <w:bCs/>
          <w:color w:val="000000" w:themeColor="text1"/>
          <w:sz w:val="20"/>
          <w:szCs w:val="22"/>
          <w:lang w:val="es-ES"/>
        </w:rPr>
        <w:t xml:space="preserve"> </w:t>
      </w:r>
      <w:r w:rsidR="00884BDA" w:rsidRPr="00E2682A">
        <w:rPr>
          <w:rFonts w:ascii="Arial Narrow" w:eastAsiaTheme="minorHAnsi" w:hAnsi="Arial Narrow" w:cs="Calibri"/>
          <w:bCs/>
          <w:color w:val="000000" w:themeColor="text1"/>
          <w:sz w:val="20"/>
          <w:szCs w:val="22"/>
          <w:lang w:val="es-ES"/>
        </w:rPr>
        <w:t>deben presentar ante el Comité</w:t>
      </w:r>
      <w:r w:rsidR="001A4ED0" w:rsidRPr="00E2682A">
        <w:rPr>
          <w:rFonts w:ascii="Arial Narrow" w:eastAsiaTheme="minorHAnsi" w:hAnsi="Arial Narrow" w:cs="Calibri"/>
          <w:bCs/>
          <w:color w:val="000000" w:themeColor="text1"/>
          <w:sz w:val="20"/>
          <w:szCs w:val="22"/>
          <w:lang w:val="es-ES"/>
        </w:rPr>
        <w:t xml:space="preserve"> Técnico</w:t>
      </w:r>
      <w:r w:rsidR="00ED278A" w:rsidRPr="00E2682A">
        <w:rPr>
          <w:rFonts w:ascii="Arial Narrow" w:eastAsiaTheme="minorHAnsi" w:hAnsi="Arial Narrow" w:cs="Calibri"/>
          <w:bCs/>
          <w:color w:val="000000" w:themeColor="text1"/>
          <w:sz w:val="20"/>
          <w:szCs w:val="22"/>
          <w:lang w:val="es-ES"/>
        </w:rPr>
        <w:t xml:space="preserve"> del presente Fondo</w:t>
      </w:r>
      <w:r w:rsidR="001A4ED0" w:rsidRPr="00E2682A">
        <w:rPr>
          <w:rFonts w:ascii="Arial Narrow" w:eastAsiaTheme="minorHAnsi" w:hAnsi="Arial Narrow" w:cs="Calibri"/>
          <w:bCs/>
          <w:color w:val="000000" w:themeColor="text1"/>
          <w:sz w:val="20"/>
          <w:szCs w:val="22"/>
          <w:lang w:val="es-ES"/>
        </w:rPr>
        <w:t>, los</w:t>
      </w:r>
      <w:r w:rsidR="00903191" w:rsidRPr="00E2682A">
        <w:rPr>
          <w:rFonts w:ascii="Arial Narrow" w:eastAsiaTheme="minorHAnsi" w:hAnsi="Arial Narrow" w:cs="Calibri"/>
          <w:bCs/>
          <w:color w:val="000000" w:themeColor="text1"/>
          <w:sz w:val="20"/>
          <w:szCs w:val="22"/>
          <w:lang w:val="es-ES"/>
        </w:rPr>
        <w:t xml:space="preserve"> siguientes ejercicios de focalización </w:t>
      </w:r>
      <w:r w:rsidR="00467881" w:rsidRPr="00E2682A">
        <w:rPr>
          <w:rFonts w:ascii="Arial Narrow" w:eastAsiaTheme="minorHAnsi" w:hAnsi="Arial Narrow" w:cs="Calibri"/>
          <w:bCs/>
          <w:color w:val="000000" w:themeColor="text1"/>
          <w:sz w:val="20"/>
          <w:szCs w:val="22"/>
          <w:lang w:val="es-ES"/>
        </w:rPr>
        <w:t>e identificación de beneficiarios:</w:t>
      </w:r>
    </w:p>
    <w:p w14:paraId="311A4715" w14:textId="77777777" w:rsidR="009E0F85" w:rsidRPr="00E2682A" w:rsidRDefault="008E7E79" w:rsidP="00C31258">
      <w:pPr>
        <w:pStyle w:val="JAPFParrafo"/>
        <w:numPr>
          <w:ilvl w:val="0"/>
          <w:numId w:val="12"/>
        </w:numPr>
        <w:spacing w:before="100" w:beforeAutospacing="1"/>
        <w:rPr>
          <w:rFonts w:ascii="Arial Narrow" w:hAnsi="Arial Narrow" w:cs="Calibri"/>
          <w:bCs/>
          <w:color w:val="000000" w:themeColor="text1"/>
          <w:sz w:val="20"/>
          <w:lang w:val="es-ES"/>
        </w:rPr>
      </w:pPr>
      <w:r w:rsidRPr="00E2682A">
        <w:rPr>
          <w:rFonts w:ascii="Arial Narrow" w:eastAsiaTheme="minorHAnsi" w:hAnsi="Arial Narrow" w:cs="Calibri"/>
          <w:bCs/>
          <w:color w:val="000000" w:themeColor="text1"/>
          <w:sz w:val="20"/>
          <w:szCs w:val="22"/>
          <w:lang w:val="es-ES"/>
        </w:rPr>
        <w:t xml:space="preserve">Priorización a nivel municipal, regional o departamental </w:t>
      </w:r>
      <w:r w:rsidR="005C59C5" w:rsidRPr="00E2682A">
        <w:rPr>
          <w:rFonts w:ascii="Arial Narrow" w:eastAsiaTheme="minorHAnsi" w:hAnsi="Arial Narrow" w:cs="Calibri"/>
          <w:bCs/>
          <w:color w:val="000000" w:themeColor="text1"/>
          <w:sz w:val="20"/>
          <w:szCs w:val="22"/>
          <w:lang w:val="es-ES"/>
        </w:rPr>
        <w:t>que oriente los esfuerzos hacia</w:t>
      </w:r>
      <w:r w:rsidR="00CB3419" w:rsidRPr="00E2682A">
        <w:rPr>
          <w:rFonts w:ascii="Arial Narrow" w:eastAsiaTheme="minorHAnsi" w:hAnsi="Arial Narrow" w:cs="Calibri"/>
          <w:bCs/>
          <w:color w:val="000000" w:themeColor="text1"/>
          <w:sz w:val="20"/>
          <w:szCs w:val="22"/>
          <w:lang w:val="es-ES"/>
        </w:rPr>
        <w:t xml:space="preserve"> los lugares donde </w:t>
      </w:r>
      <w:r w:rsidR="00B03E30" w:rsidRPr="00E2682A">
        <w:rPr>
          <w:rFonts w:ascii="Arial Narrow" w:eastAsiaTheme="minorHAnsi" w:hAnsi="Arial Narrow" w:cs="Calibri"/>
          <w:bCs/>
          <w:color w:val="000000" w:themeColor="text1"/>
          <w:sz w:val="20"/>
          <w:szCs w:val="22"/>
          <w:lang w:val="es-ES"/>
        </w:rPr>
        <w:t>se hacen más necesarios los procesos de formación y cualificación.</w:t>
      </w:r>
    </w:p>
    <w:p w14:paraId="49D26FB0" w14:textId="3A31B929" w:rsidR="009E0F85" w:rsidRPr="00E2682A" w:rsidRDefault="009E0F85" w:rsidP="00C31258">
      <w:pPr>
        <w:pStyle w:val="JAPFParrafo"/>
        <w:numPr>
          <w:ilvl w:val="0"/>
          <w:numId w:val="12"/>
        </w:numPr>
        <w:spacing w:before="100" w:beforeAutospacing="1"/>
        <w:rPr>
          <w:rFonts w:ascii="Arial Narrow" w:hAnsi="Arial Narrow" w:cs="Calibri"/>
          <w:bCs/>
          <w:color w:val="000000" w:themeColor="text1"/>
          <w:sz w:val="20"/>
          <w:lang w:val="es-ES"/>
        </w:rPr>
      </w:pPr>
      <w:r w:rsidRPr="00E2682A">
        <w:rPr>
          <w:rFonts w:ascii="Arial Narrow" w:hAnsi="Arial Narrow" w:cs="Calibri"/>
          <w:bCs/>
          <w:color w:val="000000" w:themeColor="text1"/>
          <w:sz w:val="20"/>
          <w:lang w:val="es-ES"/>
        </w:rPr>
        <w:t>Una asignación de cupos por territorio con base en criterios temáticos y/o poblacionales que permita orientar y focalizar hacia el talento humano y las temáticas que más potencial de incidencia tengan en la calidad del servicio.</w:t>
      </w:r>
    </w:p>
    <w:p w14:paraId="3B7F9CB0" w14:textId="35C23E2A" w:rsidR="006E6ABB" w:rsidRPr="00E2682A" w:rsidRDefault="006E6ABB" w:rsidP="00ED278A">
      <w:pPr>
        <w:pStyle w:val="Textoindependiente3"/>
        <w:spacing w:after="0"/>
        <w:jc w:val="both"/>
        <w:rPr>
          <w:rFonts w:ascii="Arial Narrow" w:hAnsi="Arial Narrow" w:cs="Arial"/>
          <w:color w:val="000000" w:themeColor="text1"/>
          <w:sz w:val="20"/>
        </w:rPr>
      </w:pPr>
      <w:r w:rsidRPr="00E2682A">
        <w:rPr>
          <w:rFonts w:ascii="Arial Narrow" w:hAnsi="Arial Narrow" w:cs="Arial"/>
          <w:b/>
          <w:bCs/>
          <w:color w:val="000000" w:themeColor="text1"/>
          <w:sz w:val="20"/>
          <w:szCs w:val="22"/>
          <w:lang w:val="es-MX"/>
        </w:rPr>
        <w:t xml:space="preserve">PARÁGRAFO: </w:t>
      </w:r>
      <w:r w:rsidRPr="00E2682A">
        <w:rPr>
          <w:rFonts w:ascii="Arial Narrow" w:hAnsi="Arial Narrow" w:cs="Arial"/>
          <w:color w:val="000000" w:themeColor="text1"/>
          <w:sz w:val="20"/>
          <w:lang w:val="es-MX"/>
        </w:rPr>
        <w:t xml:space="preserve">Cada </w:t>
      </w:r>
      <w:r w:rsidR="0054602F">
        <w:rPr>
          <w:rFonts w:ascii="Arial Narrow" w:hAnsi="Arial Narrow" w:cs="Arial"/>
          <w:color w:val="000000" w:themeColor="text1"/>
          <w:sz w:val="20"/>
          <w:lang w:val="es-MX"/>
        </w:rPr>
        <w:t>D</w:t>
      </w:r>
      <w:r w:rsidRPr="00E2682A">
        <w:rPr>
          <w:rFonts w:ascii="Arial Narrow" w:hAnsi="Arial Narrow" w:cs="Arial"/>
          <w:color w:val="000000" w:themeColor="text1"/>
          <w:sz w:val="20"/>
          <w:lang w:val="es-MX"/>
        </w:rPr>
        <w:t xml:space="preserve">irección misional que hace parte del presente fondo remitirá a las direcciones Regionales ICBF un memorando con los criterios de </w:t>
      </w:r>
      <w:r w:rsidRPr="00E2682A">
        <w:rPr>
          <w:rFonts w:ascii="Arial Narrow" w:hAnsi="Arial Narrow" w:cs="Arial"/>
          <w:color w:val="000000" w:themeColor="text1"/>
          <w:sz w:val="20"/>
        </w:rPr>
        <w:t>focalización e identificación</w:t>
      </w:r>
      <w:r w:rsidR="00336225" w:rsidRPr="00E2682A">
        <w:rPr>
          <w:rFonts w:ascii="Arial Narrow" w:hAnsi="Arial Narrow" w:cs="Arial"/>
          <w:color w:val="000000" w:themeColor="text1"/>
          <w:sz w:val="20"/>
        </w:rPr>
        <w:t xml:space="preserve"> de</w:t>
      </w:r>
      <w:r w:rsidR="001505D5" w:rsidRPr="00E2682A">
        <w:rPr>
          <w:rFonts w:ascii="Arial Narrow" w:hAnsi="Arial Narrow" w:cs="Arial"/>
          <w:color w:val="000000" w:themeColor="text1"/>
          <w:sz w:val="20"/>
        </w:rPr>
        <w:t>l</w:t>
      </w:r>
      <w:r w:rsidR="00336225" w:rsidRPr="00E2682A">
        <w:rPr>
          <w:rFonts w:ascii="Arial Narrow" w:hAnsi="Arial Narrow" w:cs="Arial"/>
          <w:color w:val="000000" w:themeColor="text1"/>
          <w:sz w:val="20"/>
        </w:rPr>
        <w:t xml:space="preserve"> talento humano a participar en los programas de formación, previamente</w:t>
      </w:r>
      <w:r w:rsidRPr="00E2682A">
        <w:rPr>
          <w:rFonts w:ascii="Arial Narrow" w:hAnsi="Arial Narrow" w:cs="Arial"/>
          <w:color w:val="000000" w:themeColor="text1"/>
          <w:sz w:val="20"/>
        </w:rPr>
        <w:t xml:space="preserve"> aprobados en comité técnico.</w:t>
      </w:r>
    </w:p>
    <w:p w14:paraId="29AACF3A" w14:textId="77777777" w:rsidR="006E6ABB" w:rsidRPr="00E2682A" w:rsidRDefault="006E6ABB" w:rsidP="00ED278A">
      <w:pPr>
        <w:pStyle w:val="Textoindependiente3"/>
        <w:spacing w:after="0"/>
        <w:jc w:val="both"/>
        <w:rPr>
          <w:rFonts w:ascii="Arial Narrow" w:hAnsi="Arial Narrow" w:cs="Arial"/>
          <w:color w:val="000000" w:themeColor="text1"/>
          <w:sz w:val="20"/>
        </w:rPr>
      </w:pPr>
    </w:p>
    <w:p w14:paraId="18DC9BE5" w14:textId="2D8A518D" w:rsidR="00601662" w:rsidRPr="00E2682A" w:rsidRDefault="00601662" w:rsidP="00292EE8">
      <w:pPr>
        <w:pStyle w:val="Textoindependiente3"/>
        <w:spacing w:after="0"/>
        <w:jc w:val="both"/>
        <w:rPr>
          <w:rFonts w:ascii="Arial Narrow" w:hAnsi="Arial Narrow" w:cs="Arial"/>
          <w:bCs/>
          <w:color w:val="000000" w:themeColor="text1"/>
          <w:sz w:val="20"/>
          <w:szCs w:val="22"/>
          <w:lang w:val="es-MX"/>
        </w:rPr>
      </w:pPr>
      <w:r w:rsidRPr="00E2682A">
        <w:rPr>
          <w:rFonts w:ascii="Arial Narrow" w:hAnsi="Arial Narrow" w:cs="Arial"/>
          <w:b/>
          <w:bCs/>
          <w:color w:val="000000" w:themeColor="text1"/>
          <w:sz w:val="20"/>
          <w:szCs w:val="22"/>
          <w:lang w:val="es-MX"/>
        </w:rPr>
        <w:t xml:space="preserve">ARTÍCULO </w:t>
      </w:r>
      <w:r w:rsidR="0054602F">
        <w:rPr>
          <w:rFonts w:ascii="Arial Narrow" w:hAnsi="Arial Narrow" w:cs="Arial"/>
          <w:b/>
          <w:bCs/>
          <w:color w:val="000000" w:themeColor="text1"/>
          <w:sz w:val="20"/>
          <w:szCs w:val="22"/>
          <w:lang w:val="es-MX"/>
        </w:rPr>
        <w:t xml:space="preserve">DECIMO SEGUNDO. </w:t>
      </w:r>
      <w:r w:rsidRPr="00E2682A">
        <w:rPr>
          <w:rFonts w:ascii="Arial Narrow" w:hAnsi="Arial Narrow" w:cs="Arial"/>
          <w:b/>
          <w:bCs/>
          <w:color w:val="000000" w:themeColor="text1"/>
          <w:sz w:val="20"/>
          <w:szCs w:val="22"/>
          <w:lang w:val="es-MX"/>
        </w:rPr>
        <w:t>CONDICIONES DE ACCESO Y PERMANENCIA</w:t>
      </w:r>
      <w:r w:rsidR="00E2105C" w:rsidRPr="00E2682A">
        <w:rPr>
          <w:rFonts w:ascii="Arial Narrow" w:hAnsi="Arial Narrow" w:cs="Arial"/>
          <w:b/>
          <w:bCs/>
          <w:color w:val="000000" w:themeColor="text1"/>
          <w:sz w:val="20"/>
          <w:szCs w:val="22"/>
          <w:lang w:val="es-MX"/>
        </w:rPr>
        <w:t>:</w:t>
      </w:r>
      <w:r w:rsidRPr="00E2682A">
        <w:rPr>
          <w:rFonts w:ascii="Arial Narrow" w:hAnsi="Arial Narrow" w:cs="Arial"/>
          <w:b/>
          <w:bCs/>
          <w:color w:val="000000" w:themeColor="text1"/>
          <w:sz w:val="20"/>
          <w:szCs w:val="22"/>
          <w:lang w:val="es-MX"/>
        </w:rPr>
        <w:t xml:space="preserve"> </w:t>
      </w:r>
      <w:r w:rsidR="0024008B" w:rsidRPr="00E2682A">
        <w:rPr>
          <w:rFonts w:ascii="Arial Narrow" w:hAnsi="Arial Narrow" w:cs="Arial"/>
          <w:bCs/>
          <w:color w:val="000000" w:themeColor="text1"/>
          <w:sz w:val="20"/>
          <w:szCs w:val="22"/>
          <w:lang w:val="es-MX"/>
        </w:rPr>
        <w:t xml:space="preserve">Serán condiciones de acceso y permanencia </w:t>
      </w:r>
      <w:r w:rsidR="00E75408" w:rsidRPr="00E2682A">
        <w:rPr>
          <w:rFonts w:ascii="Arial Narrow" w:hAnsi="Arial Narrow" w:cs="Arial"/>
          <w:bCs/>
          <w:color w:val="000000" w:themeColor="text1"/>
          <w:sz w:val="20"/>
          <w:szCs w:val="22"/>
          <w:lang w:val="es-MX"/>
        </w:rPr>
        <w:t xml:space="preserve">en los programas de formación en servicio (actualización y fortalecimiento) </w:t>
      </w:r>
      <w:r w:rsidR="0039355A">
        <w:rPr>
          <w:rFonts w:ascii="Arial Narrow" w:hAnsi="Arial Narrow" w:cs="Arial"/>
          <w:bCs/>
          <w:color w:val="000000" w:themeColor="text1"/>
          <w:sz w:val="20"/>
          <w:szCs w:val="22"/>
          <w:lang w:val="es-MX"/>
        </w:rPr>
        <w:t>subsidiado</w:t>
      </w:r>
      <w:r w:rsidR="00E75408" w:rsidRPr="00E2682A">
        <w:rPr>
          <w:rFonts w:ascii="Arial Narrow" w:hAnsi="Arial Narrow" w:cs="Arial"/>
          <w:bCs/>
          <w:color w:val="000000" w:themeColor="text1"/>
          <w:sz w:val="20"/>
          <w:szCs w:val="22"/>
          <w:lang w:val="es-MX"/>
        </w:rPr>
        <w:t xml:space="preserve">s por el </w:t>
      </w:r>
      <w:r w:rsidR="0024008B" w:rsidRPr="00E2682A">
        <w:rPr>
          <w:rFonts w:ascii="Arial Narrow" w:hAnsi="Arial Narrow" w:cs="Arial"/>
          <w:bCs/>
          <w:color w:val="000000" w:themeColor="text1"/>
          <w:sz w:val="20"/>
          <w:szCs w:val="22"/>
          <w:lang w:val="es-MX"/>
        </w:rPr>
        <w:t>Fondo</w:t>
      </w:r>
      <w:r w:rsidR="00E75408" w:rsidRPr="00E2682A">
        <w:rPr>
          <w:rFonts w:ascii="Arial Narrow" w:hAnsi="Arial Narrow" w:cs="Arial"/>
          <w:bCs/>
          <w:color w:val="000000" w:themeColor="text1"/>
          <w:sz w:val="20"/>
          <w:szCs w:val="22"/>
          <w:lang w:val="es-MX"/>
        </w:rPr>
        <w:t xml:space="preserve">, las siguientes: </w:t>
      </w:r>
      <w:r w:rsidR="0024008B" w:rsidRPr="00E2682A">
        <w:rPr>
          <w:rFonts w:ascii="Arial Narrow" w:hAnsi="Arial Narrow" w:cs="Arial"/>
          <w:bCs/>
          <w:color w:val="000000" w:themeColor="text1"/>
          <w:sz w:val="20"/>
          <w:szCs w:val="22"/>
          <w:lang w:val="es-MX"/>
        </w:rPr>
        <w:t xml:space="preserve"> </w:t>
      </w:r>
    </w:p>
    <w:p w14:paraId="44B654B5" w14:textId="21DC725B" w:rsidR="00E06582" w:rsidRPr="00E2682A" w:rsidRDefault="00E06582" w:rsidP="00292EE8">
      <w:pPr>
        <w:pStyle w:val="Textoindependiente3"/>
        <w:spacing w:after="0"/>
        <w:jc w:val="both"/>
        <w:rPr>
          <w:rFonts w:ascii="Arial Narrow" w:hAnsi="Arial Narrow" w:cs="Arial"/>
          <w:b/>
          <w:color w:val="000000" w:themeColor="text1"/>
          <w:sz w:val="20"/>
          <w:szCs w:val="22"/>
          <w:lang w:val="es-MX"/>
        </w:rPr>
      </w:pPr>
    </w:p>
    <w:p w14:paraId="211BD54B" w14:textId="37DECE85" w:rsidR="00E06582" w:rsidRPr="00E2682A" w:rsidRDefault="00E06582" w:rsidP="00292EE8">
      <w:pPr>
        <w:pStyle w:val="Textoindependiente3"/>
        <w:spacing w:after="0"/>
        <w:jc w:val="both"/>
        <w:rPr>
          <w:rFonts w:ascii="Arial Narrow" w:hAnsi="Arial Narrow" w:cs="Arial"/>
          <w:b/>
          <w:color w:val="000000" w:themeColor="text1"/>
          <w:sz w:val="20"/>
          <w:szCs w:val="22"/>
          <w:lang w:val="es-MX"/>
        </w:rPr>
      </w:pPr>
      <w:r w:rsidRPr="00E2682A">
        <w:rPr>
          <w:rFonts w:ascii="Arial Narrow" w:hAnsi="Arial Narrow" w:cs="Arial"/>
          <w:b/>
          <w:color w:val="000000" w:themeColor="text1"/>
          <w:sz w:val="20"/>
          <w:szCs w:val="22"/>
          <w:lang w:val="es-MX"/>
        </w:rPr>
        <w:t xml:space="preserve">12.1 Condiciones generales: </w:t>
      </w:r>
    </w:p>
    <w:p w14:paraId="1A5D1EC4" w14:textId="130F055A" w:rsidR="00E06582" w:rsidRPr="00E2682A" w:rsidRDefault="00E06582" w:rsidP="00292EE8">
      <w:pPr>
        <w:pStyle w:val="Textoindependiente3"/>
        <w:spacing w:after="0"/>
        <w:jc w:val="both"/>
        <w:rPr>
          <w:rFonts w:ascii="Arial Narrow" w:hAnsi="Arial Narrow" w:cs="Arial"/>
          <w:bCs/>
          <w:color w:val="000000" w:themeColor="text1"/>
          <w:sz w:val="20"/>
          <w:szCs w:val="22"/>
          <w:lang w:val="es-MX"/>
        </w:rPr>
      </w:pPr>
    </w:p>
    <w:p w14:paraId="1DD9D62D" w14:textId="5CE8FAD6" w:rsidR="00E06582" w:rsidRPr="00E2682A" w:rsidRDefault="00E06582" w:rsidP="00C31258">
      <w:pPr>
        <w:pStyle w:val="Textoindependiente3"/>
        <w:numPr>
          <w:ilvl w:val="1"/>
          <w:numId w:val="5"/>
        </w:numPr>
        <w:tabs>
          <w:tab w:val="clear" w:pos="1440"/>
          <w:tab w:val="num" w:pos="732"/>
        </w:tabs>
        <w:spacing w:after="0"/>
        <w:ind w:left="732"/>
        <w:jc w:val="both"/>
        <w:rPr>
          <w:rFonts w:ascii="Arial Narrow" w:hAnsi="Arial Narrow" w:cs="Arial"/>
          <w:bCs/>
          <w:color w:val="000000" w:themeColor="text1"/>
          <w:sz w:val="20"/>
        </w:rPr>
      </w:pPr>
      <w:r w:rsidRPr="00E2682A">
        <w:rPr>
          <w:rFonts w:ascii="Arial Narrow" w:hAnsi="Arial Narrow" w:cs="Arial"/>
          <w:bCs/>
          <w:color w:val="000000" w:themeColor="text1"/>
          <w:sz w:val="20"/>
        </w:rPr>
        <w:t xml:space="preserve">Estar vinculado </w:t>
      </w:r>
      <w:r w:rsidR="0054602F">
        <w:rPr>
          <w:rFonts w:ascii="Arial Narrow" w:hAnsi="Arial Narrow" w:cs="Arial"/>
          <w:bCs/>
          <w:color w:val="000000" w:themeColor="text1"/>
          <w:sz w:val="20"/>
        </w:rPr>
        <w:t>directa o indirectamente a los</w:t>
      </w:r>
      <w:r w:rsidRPr="00E2682A">
        <w:rPr>
          <w:rFonts w:ascii="Arial Narrow" w:hAnsi="Arial Narrow" w:cs="Arial"/>
          <w:bCs/>
          <w:color w:val="000000" w:themeColor="text1"/>
          <w:sz w:val="20"/>
        </w:rPr>
        <w:t xml:space="preserve"> servicios </w:t>
      </w:r>
      <w:r w:rsidR="0054602F" w:rsidRPr="4E981A55">
        <w:rPr>
          <w:rFonts w:ascii="Arial Narrow" w:hAnsi="Arial Narrow" w:cs="Arial"/>
          <w:color w:val="000000" w:themeColor="text1"/>
          <w:sz w:val="20"/>
          <w:szCs w:val="20"/>
        </w:rPr>
        <w:t xml:space="preserve">atención a la primera infancia, </w:t>
      </w:r>
      <w:r w:rsidR="0054602F" w:rsidRPr="4E981A55">
        <w:rPr>
          <w:rFonts w:ascii="Arial Narrow" w:eastAsiaTheme="minorEastAsia" w:hAnsi="Arial Narrow" w:cs="Calibri"/>
          <w:color w:val="000000" w:themeColor="text1"/>
          <w:sz w:val="20"/>
          <w:szCs w:val="20"/>
          <w:lang w:val="es-ES"/>
        </w:rPr>
        <w:t>Adolescencia y Juventud, Infancia, Nutrición, Protección</w:t>
      </w:r>
      <w:r w:rsidR="0054602F">
        <w:rPr>
          <w:rFonts w:ascii="Arial Narrow" w:eastAsiaTheme="minorEastAsia" w:hAnsi="Arial Narrow" w:cs="Calibri"/>
          <w:color w:val="000000" w:themeColor="text1"/>
          <w:sz w:val="20"/>
          <w:szCs w:val="20"/>
          <w:lang w:val="es-ES"/>
        </w:rPr>
        <w:t>,</w:t>
      </w:r>
      <w:r w:rsidR="0054602F" w:rsidRPr="4E981A55">
        <w:rPr>
          <w:rFonts w:ascii="Arial Narrow" w:eastAsiaTheme="minorEastAsia" w:hAnsi="Arial Narrow" w:cs="Calibri"/>
          <w:color w:val="000000" w:themeColor="text1"/>
          <w:sz w:val="20"/>
          <w:szCs w:val="20"/>
          <w:lang w:val="es-ES"/>
        </w:rPr>
        <w:t xml:space="preserve"> Familia y Comunidades</w:t>
      </w:r>
      <w:r w:rsidR="0054602F">
        <w:rPr>
          <w:rFonts w:ascii="Arial Narrow" w:hAnsi="Arial Narrow" w:cs="Arial"/>
          <w:color w:val="000000" w:themeColor="text1"/>
          <w:sz w:val="20"/>
          <w:szCs w:val="20"/>
        </w:rPr>
        <w:t xml:space="preserve">, </w:t>
      </w:r>
      <w:r w:rsidR="0054602F" w:rsidRPr="4E981A55">
        <w:rPr>
          <w:rFonts w:ascii="Arial Narrow" w:hAnsi="Arial Narrow" w:cs="Arial"/>
          <w:color w:val="000000" w:themeColor="text1"/>
          <w:sz w:val="20"/>
          <w:szCs w:val="20"/>
        </w:rPr>
        <w:t>programas</w:t>
      </w:r>
      <w:r w:rsidR="0054602F">
        <w:rPr>
          <w:rFonts w:ascii="Arial Narrow" w:hAnsi="Arial Narrow" w:cs="Arial"/>
          <w:color w:val="000000" w:themeColor="text1"/>
          <w:sz w:val="20"/>
          <w:szCs w:val="20"/>
        </w:rPr>
        <w:t xml:space="preserve">, modalidades </w:t>
      </w:r>
      <w:r w:rsidR="0054602F" w:rsidRPr="4E981A55">
        <w:rPr>
          <w:rFonts w:ascii="Arial Narrow" w:hAnsi="Arial Narrow" w:cs="Arial"/>
          <w:color w:val="000000" w:themeColor="text1"/>
          <w:sz w:val="20"/>
          <w:szCs w:val="20"/>
        </w:rPr>
        <w:t>y estrategias del ICBF en el momento de la identificación</w:t>
      </w:r>
      <w:r w:rsidRPr="00E2682A">
        <w:rPr>
          <w:rFonts w:ascii="Arial Narrow" w:hAnsi="Arial Narrow" w:cs="Arial"/>
          <w:bCs/>
          <w:color w:val="000000" w:themeColor="text1"/>
          <w:sz w:val="20"/>
        </w:rPr>
        <w:t xml:space="preserve">, </w:t>
      </w:r>
    </w:p>
    <w:p w14:paraId="48FA518A" w14:textId="76DE46F9" w:rsidR="00E06582" w:rsidRPr="00E2682A" w:rsidRDefault="00E06582" w:rsidP="00C31258">
      <w:pPr>
        <w:pStyle w:val="Textoindependiente3"/>
        <w:numPr>
          <w:ilvl w:val="1"/>
          <w:numId w:val="5"/>
        </w:numPr>
        <w:tabs>
          <w:tab w:val="clear" w:pos="1440"/>
          <w:tab w:val="num" w:pos="732"/>
        </w:tabs>
        <w:spacing w:after="0"/>
        <w:ind w:left="732"/>
        <w:jc w:val="both"/>
        <w:rPr>
          <w:rFonts w:ascii="Arial Narrow" w:hAnsi="Arial Narrow" w:cs="Arial"/>
          <w:bCs/>
          <w:color w:val="000000" w:themeColor="text1"/>
          <w:sz w:val="20"/>
        </w:rPr>
      </w:pPr>
      <w:r w:rsidRPr="00E2682A">
        <w:rPr>
          <w:rFonts w:ascii="Arial Narrow" w:hAnsi="Arial Narrow" w:cs="Arial"/>
          <w:bCs/>
          <w:color w:val="000000" w:themeColor="text1"/>
          <w:sz w:val="20"/>
          <w:lang w:val="es-ES"/>
        </w:rPr>
        <w:t xml:space="preserve">Manifestar por escrito compromiso de permanecer en la formación, en el tiempo equivalente a la duración del estudio </w:t>
      </w:r>
      <w:r w:rsidR="0039355A">
        <w:rPr>
          <w:rFonts w:ascii="Arial Narrow" w:hAnsi="Arial Narrow" w:cs="Arial"/>
          <w:bCs/>
          <w:color w:val="000000" w:themeColor="text1"/>
          <w:sz w:val="20"/>
          <w:lang w:val="es-ES"/>
        </w:rPr>
        <w:t>subsidiado.</w:t>
      </w:r>
    </w:p>
    <w:p w14:paraId="227F2E7B" w14:textId="08F50B10" w:rsidR="00B05B03" w:rsidRPr="00E2682A" w:rsidRDefault="00B05B03" w:rsidP="00C31258">
      <w:pPr>
        <w:pStyle w:val="Textoindependiente3"/>
        <w:numPr>
          <w:ilvl w:val="1"/>
          <w:numId w:val="5"/>
        </w:numPr>
        <w:tabs>
          <w:tab w:val="clear" w:pos="1440"/>
          <w:tab w:val="num" w:pos="732"/>
        </w:tabs>
        <w:spacing w:after="0"/>
        <w:ind w:left="732"/>
        <w:jc w:val="both"/>
        <w:rPr>
          <w:rFonts w:ascii="Arial Narrow" w:hAnsi="Arial Narrow" w:cs="Arial"/>
          <w:bCs/>
          <w:color w:val="000000" w:themeColor="text1"/>
          <w:sz w:val="20"/>
        </w:rPr>
      </w:pPr>
      <w:r w:rsidRPr="00E2682A">
        <w:rPr>
          <w:rFonts w:ascii="Arial Narrow" w:hAnsi="Arial Narrow" w:cs="Arial"/>
          <w:bCs/>
          <w:color w:val="000000" w:themeColor="text1"/>
          <w:sz w:val="20"/>
        </w:rPr>
        <w:t xml:space="preserve">No realizar de manera </w:t>
      </w:r>
      <w:r w:rsidR="00C2692A" w:rsidRPr="00E2682A">
        <w:rPr>
          <w:rFonts w:ascii="Arial Narrow" w:hAnsi="Arial Narrow" w:cs="Arial"/>
          <w:bCs/>
          <w:color w:val="000000" w:themeColor="text1"/>
          <w:sz w:val="20"/>
        </w:rPr>
        <w:t>simultánea</w:t>
      </w:r>
      <w:r w:rsidRPr="00E2682A">
        <w:rPr>
          <w:rFonts w:ascii="Arial Narrow" w:hAnsi="Arial Narrow" w:cs="Arial"/>
          <w:bCs/>
          <w:color w:val="000000" w:themeColor="text1"/>
          <w:sz w:val="20"/>
        </w:rPr>
        <w:t xml:space="preserve"> más</w:t>
      </w:r>
      <w:r w:rsidR="00B00B8E">
        <w:rPr>
          <w:rFonts w:ascii="Arial Narrow" w:hAnsi="Arial Narrow" w:cs="Arial"/>
          <w:bCs/>
          <w:color w:val="000000" w:themeColor="text1"/>
          <w:sz w:val="20"/>
        </w:rPr>
        <w:t xml:space="preserve"> de un</w:t>
      </w:r>
      <w:r w:rsidRPr="00E2682A">
        <w:rPr>
          <w:rFonts w:ascii="Arial Narrow" w:hAnsi="Arial Narrow" w:cs="Arial"/>
          <w:bCs/>
          <w:color w:val="000000" w:themeColor="text1"/>
          <w:sz w:val="20"/>
        </w:rPr>
        <w:t xml:space="preserve"> proceso de formación</w:t>
      </w:r>
      <w:r w:rsidR="0039355A">
        <w:rPr>
          <w:rFonts w:ascii="Arial Narrow" w:hAnsi="Arial Narrow" w:cs="Arial"/>
          <w:bCs/>
          <w:color w:val="000000" w:themeColor="text1"/>
          <w:sz w:val="20"/>
        </w:rPr>
        <w:t xml:space="preserve"> subsidiados</w:t>
      </w:r>
      <w:r w:rsidRPr="00E2682A">
        <w:rPr>
          <w:rFonts w:ascii="Arial Narrow" w:hAnsi="Arial Narrow" w:cs="Arial"/>
          <w:bCs/>
          <w:color w:val="000000" w:themeColor="text1"/>
          <w:sz w:val="20"/>
        </w:rPr>
        <w:t xml:space="preserve"> con recursos del Fondo para el mismo periodo.</w:t>
      </w:r>
    </w:p>
    <w:p w14:paraId="7424C822" w14:textId="0627F491" w:rsidR="003850B4" w:rsidRPr="00E2682A" w:rsidRDefault="003850B4" w:rsidP="008120A5">
      <w:pPr>
        <w:pStyle w:val="Textoindependiente3"/>
        <w:spacing w:after="0"/>
        <w:ind w:left="732"/>
        <w:jc w:val="both"/>
        <w:rPr>
          <w:rFonts w:ascii="Arial Narrow" w:hAnsi="Arial Narrow" w:cs="Arial"/>
          <w:bCs/>
          <w:color w:val="000000" w:themeColor="text1"/>
          <w:sz w:val="20"/>
        </w:rPr>
      </w:pPr>
    </w:p>
    <w:p w14:paraId="6616ACD3" w14:textId="59F55DA9" w:rsidR="005018BF" w:rsidRPr="00E2682A" w:rsidRDefault="005018BF" w:rsidP="00BC7CE7">
      <w:pPr>
        <w:pStyle w:val="Textoindependiente3"/>
        <w:spacing w:after="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12.</w:t>
      </w:r>
      <w:r w:rsidR="0039355A">
        <w:rPr>
          <w:rFonts w:ascii="Arial Narrow" w:hAnsi="Arial Narrow" w:cs="Arial"/>
          <w:b/>
          <w:bCs/>
          <w:color w:val="000000" w:themeColor="text1"/>
          <w:sz w:val="20"/>
          <w:szCs w:val="22"/>
          <w:lang w:val="es-MX"/>
        </w:rPr>
        <w:t xml:space="preserve">2 </w:t>
      </w:r>
      <w:r w:rsidRPr="00E2682A">
        <w:rPr>
          <w:rFonts w:ascii="Arial Narrow" w:hAnsi="Arial Narrow" w:cs="Arial"/>
          <w:b/>
          <w:bCs/>
          <w:color w:val="000000" w:themeColor="text1"/>
          <w:sz w:val="20"/>
          <w:szCs w:val="22"/>
          <w:lang w:val="es-MX"/>
        </w:rPr>
        <w:t xml:space="preserve">FORMACIÓN EN SERVICIO </w:t>
      </w:r>
    </w:p>
    <w:p w14:paraId="7C7A01B5" w14:textId="77777777" w:rsidR="0039355A" w:rsidRDefault="0039355A" w:rsidP="00BC7CE7">
      <w:pPr>
        <w:pStyle w:val="Textoindependiente3"/>
        <w:spacing w:after="0"/>
        <w:jc w:val="both"/>
        <w:rPr>
          <w:rFonts w:ascii="Arial Narrow" w:hAnsi="Arial Narrow" w:cs="Arial"/>
          <w:b/>
          <w:bCs/>
          <w:color w:val="000000" w:themeColor="text1"/>
          <w:sz w:val="20"/>
          <w:szCs w:val="22"/>
          <w:lang w:val="es-MX"/>
        </w:rPr>
      </w:pPr>
    </w:p>
    <w:p w14:paraId="438EF083" w14:textId="204623A4" w:rsidR="00742D9B" w:rsidRDefault="000C1ABA" w:rsidP="00BC7CE7">
      <w:pPr>
        <w:pStyle w:val="Textoindependiente3"/>
        <w:spacing w:after="0"/>
        <w:jc w:val="both"/>
        <w:rPr>
          <w:rFonts w:ascii="Arial Narrow" w:hAnsi="Arial Narrow" w:cs="Arial"/>
          <w:b/>
          <w:bCs/>
          <w:color w:val="000000" w:themeColor="text1"/>
          <w:sz w:val="20"/>
          <w:szCs w:val="22"/>
          <w:lang w:val="es-MX"/>
        </w:rPr>
      </w:pPr>
      <w:r>
        <w:rPr>
          <w:rFonts w:ascii="Arial Narrow" w:hAnsi="Arial Narrow" w:cs="Arial"/>
          <w:b/>
          <w:bCs/>
          <w:color w:val="000000" w:themeColor="text1"/>
          <w:sz w:val="20"/>
          <w:szCs w:val="22"/>
          <w:highlight w:val="yellow"/>
          <w:lang w:val="es-MX"/>
        </w:rPr>
        <w:t xml:space="preserve">DIRECCIÓN DE </w:t>
      </w:r>
      <w:r w:rsidR="00742D9B" w:rsidRPr="005868C2">
        <w:rPr>
          <w:rFonts w:ascii="Arial Narrow" w:hAnsi="Arial Narrow" w:cs="Arial"/>
          <w:b/>
          <w:bCs/>
          <w:color w:val="000000" w:themeColor="text1"/>
          <w:sz w:val="20"/>
          <w:szCs w:val="22"/>
          <w:highlight w:val="yellow"/>
          <w:lang w:val="es-MX"/>
        </w:rPr>
        <w:t>PRIMERA INFANCIA.</w:t>
      </w:r>
    </w:p>
    <w:p w14:paraId="0F9A7B5D" w14:textId="77777777" w:rsidR="000C1ABA" w:rsidRDefault="000C1ABA" w:rsidP="00BC7CE7">
      <w:pPr>
        <w:pStyle w:val="Textoindependiente3"/>
        <w:spacing w:after="0"/>
        <w:jc w:val="both"/>
        <w:rPr>
          <w:rFonts w:ascii="Arial Narrow" w:hAnsi="Arial Narrow" w:cs="Arial"/>
          <w:b/>
          <w:bCs/>
          <w:color w:val="000000" w:themeColor="text1"/>
          <w:sz w:val="20"/>
          <w:szCs w:val="22"/>
          <w:lang w:val="es-MX"/>
        </w:rPr>
      </w:pPr>
    </w:p>
    <w:p w14:paraId="43B7F0A1" w14:textId="77777777" w:rsidR="000C1ABA" w:rsidRPr="00E2682A" w:rsidRDefault="000C1ABA" w:rsidP="000C1ABA">
      <w:pPr>
        <w:pStyle w:val="Textoindependiente3"/>
        <w:spacing w:after="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 xml:space="preserve">Formación en servicio – Actualización </w:t>
      </w:r>
      <w:r>
        <w:rPr>
          <w:rFonts w:ascii="Arial Narrow" w:hAnsi="Arial Narrow" w:cs="Arial"/>
          <w:b/>
          <w:bCs/>
          <w:color w:val="000000" w:themeColor="text1"/>
          <w:sz w:val="20"/>
          <w:szCs w:val="22"/>
          <w:lang w:val="es-MX"/>
        </w:rPr>
        <w:t>(cursos – diplomados)</w:t>
      </w:r>
    </w:p>
    <w:p w14:paraId="78327B7A" w14:textId="77777777" w:rsidR="000C1ABA" w:rsidRPr="00E2682A" w:rsidRDefault="000C1ABA" w:rsidP="00BC7CE7">
      <w:pPr>
        <w:pStyle w:val="Textoindependiente3"/>
        <w:spacing w:after="0"/>
        <w:jc w:val="both"/>
        <w:rPr>
          <w:rFonts w:ascii="Arial Narrow" w:hAnsi="Arial Narrow" w:cs="Arial"/>
          <w:b/>
          <w:bCs/>
          <w:color w:val="000000" w:themeColor="text1"/>
          <w:sz w:val="20"/>
          <w:szCs w:val="22"/>
          <w:lang w:val="es-MX"/>
        </w:rPr>
      </w:pPr>
    </w:p>
    <w:p w14:paraId="7A203DBF" w14:textId="42A2414B" w:rsidR="0039355A" w:rsidRPr="0039355A" w:rsidRDefault="0039355A" w:rsidP="00C31258">
      <w:pPr>
        <w:pStyle w:val="Textoindependiente3"/>
        <w:numPr>
          <w:ilvl w:val="1"/>
          <w:numId w:val="6"/>
        </w:numPr>
        <w:tabs>
          <w:tab w:val="clear" w:pos="1440"/>
          <w:tab w:val="num" w:pos="732"/>
        </w:tabs>
        <w:spacing w:after="0"/>
        <w:ind w:left="732"/>
        <w:jc w:val="both"/>
        <w:rPr>
          <w:rFonts w:ascii="Arial Narrow" w:hAnsi="Arial Narrow" w:cs="Arial"/>
          <w:bCs/>
          <w:color w:val="000000" w:themeColor="text1"/>
          <w:sz w:val="20"/>
        </w:rPr>
      </w:pPr>
      <w:r>
        <w:rPr>
          <w:rFonts w:ascii="Arial Narrow" w:hAnsi="Arial Narrow" w:cs="Arial"/>
          <w:bCs/>
          <w:color w:val="000000" w:themeColor="text1"/>
          <w:sz w:val="20"/>
        </w:rPr>
        <w:t xml:space="preserve">Desempeñar su labor en los municipios donde confluyen </w:t>
      </w:r>
      <w:r w:rsidR="0054602F">
        <w:rPr>
          <w:rFonts w:ascii="Arial Narrow" w:hAnsi="Arial Narrow" w:cs="Arial"/>
          <w:bCs/>
          <w:color w:val="000000" w:themeColor="text1"/>
          <w:sz w:val="20"/>
        </w:rPr>
        <w:t>problemáticas</w:t>
      </w:r>
      <w:r>
        <w:rPr>
          <w:rFonts w:ascii="Arial Narrow" w:hAnsi="Arial Narrow" w:cs="Arial"/>
          <w:bCs/>
          <w:color w:val="000000" w:themeColor="text1"/>
          <w:sz w:val="20"/>
        </w:rPr>
        <w:t xml:space="preserve"> sociales multifactoriales del contexto territorial como pobreza, hambre, entre otros factores de vulnera</w:t>
      </w:r>
      <w:r w:rsidR="001415CD">
        <w:rPr>
          <w:rFonts w:ascii="Arial Narrow" w:hAnsi="Arial Narrow" w:cs="Arial"/>
          <w:bCs/>
          <w:color w:val="000000" w:themeColor="text1"/>
          <w:sz w:val="20"/>
        </w:rPr>
        <w:t>bilidad.</w:t>
      </w:r>
    </w:p>
    <w:p w14:paraId="28726B67" w14:textId="6FA077C9" w:rsidR="00A1018C" w:rsidRPr="001415CD" w:rsidRDefault="00A1018C" w:rsidP="00C31258">
      <w:pPr>
        <w:pStyle w:val="Textoindependiente3"/>
        <w:numPr>
          <w:ilvl w:val="1"/>
          <w:numId w:val="6"/>
        </w:numPr>
        <w:tabs>
          <w:tab w:val="clear" w:pos="1440"/>
          <w:tab w:val="num" w:pos="732"/>
        </w:tabs>
        <w:spacing w:after="0"/>
        <w:ind w:left="732"/>
        <w:jc w:val="both"/>
        <w:rPr>
          <w:rFonts w:ascii="Arial Narrow" w:hAnsi="Arial Narrow" w:cs="Arial"/>
          <w:bCs/>
          <w:color w:val="000000" w:themeColor="text1"/>
          <w:sz w:val="20"/>
        </w:rPr>
      </w:pPr>
      <w:r w:rsidRPr="00E2682A">
        <w:rPr>
          <w:rFonts w:ascii="Arial Narrow" w:hAnsi="Arial Narrow" w:cs="Arial"/>
          <w:bCs/>
          <w:color w:val="000000" w:themeColor="text1"/>
          <w:sz w:val="20"/>
          <w:lang w:val="es-ES_tradnl"/>
        </w:rPr>
        <w:t>Tener un perfil laboral afín con la temática de formación.</w:t>
      </w:r>
    </w:p>
    <w:p w14:paraId="6291397F" w14:textId="77777777" w:rsidR="001415CD" w:rsidRDefault="001415CD" w:rsidP="001415CD">
      <w:pPr>
        <w:pStyle w:val="Textoindependiente3"/>
        <w:spacing w:after="0"/>
        <w:jc w:val="both"/>
        <w:rPr>
          <w:rFonts w:ascii="Arial Narrow" w:hAnsi="Arial Narrow" w:cs="Arial"/>
          <w:bCs/>
          <w:color w:val="000000" w:themeColor="text1"/>
          <w:sz w:val="20"/>
          <w:lang w:val="es-ES_tradnl"/>
        </w:rPr>
      </w:pPr>
    </w:p>
    <w:p w14:paraId="31C986EE" w14:textId="3D222925" w:rsidR="001415CD" w:rsidRPr="00E2682A" w:rsidRDefault="001415CD" w:rsidP="001415CD">
      <w:pPr>
        <w:pStyle w:val="Textoindependiente3"/>
        <w:spacing w:after="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Formación en servicio – fortalecimiento</w:t>
      </w:r>
    </w:p>
    <w:p w14:paraId="53DA5FE5" w14:textId="77777777" w:rsidR="001415CD" w:rsidRDefault="001415CD" w:rsidP="001415CD">
      <w:pPr>
        <w:pStyle w:val="Textoindependiente3"/>
        <w:spacing w:after="0"/>
        <w:ind w:firstLine="360"/>
        <w:jc w:val="both"/>
        <w:rPr>
          <w:rFonts w:ascii="Arial Narrow" w:hAnsi="Arial Narrow" w:cs="Arial"/>
          <w:b/>
          <w:bCs/>
          <w:color w:val="000000" w:themeColor="text1"/>
          <w:sz w:val="20"/>
          <w:szCs w:val="22"/>
          <w:lang w:val="es-MX"/>
        </w:rPr>
      </w:pPr>
    </w:p>
    <w:p w14:paraId="1B4A13CF" w14:textId="78579ACB" w:rsidR="001415CD" w:rsidRPr="00E2682A" w:rsidRDefault="001415CD" w:rsidP="001415CD">
      <w:pPr>
        <w:pStyle w:val="Textoindependiente3"/>
        <w:spacing w:after="0"/>
        <w:ind w:firstLine="36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MAS+ Comunitario</w:t>
      </w:r>
    </w:p>
    <w:p w14:paraId="03E69A49" w14:textId="77777777" w:rsidR="001415CD" w:rsidRPr="00E2682A" w:rsidRDefault="001415CD" w:rsidP="00C31258">
      <w:pPr>
        <w:pStyle w:val="Textoindependiente3"/>
        <w:numPr>
          <w:ilvl w:val="0"/>
          <w:numId w:val="14"/>
        </w:numPr>
        <w:spacing w:after="0"/>
        <w:rPr>
          <w:rFonts w:ascii="Arial Narrow" w:hAnsi="Arial Narrow" w:cs="Arial"/>
          <w:bCs/>
          <w:color w:val="000000" w:themeColor="text1"/>
          <w:sz w:val="20"/>
        </w:rPr>
      </w:pPr>
      <w:r w:rsidRPr="00E2682A">
        <w:rPr>
          <w:rFonts w:ascii="Arial Narrow" w:hAnsi="Arial Narrow" w:cs="Arial"/>
          <w:bCs/>
          <w:color w:val="000000" w:themeColor="text1"/>
          <w:sz w:val="20"/>
          <w:lang w:val="es-ES"/>
        </w:rPr>
        <w:t xml:space="preserve">Pertenecer a la Modalidad Comunitaria </w:t>
      </w:r>
    </w:p>
    <w:p w14:paraId="40B98AD5" w14:textId="77777777" w:rsidR="001415CD" w:rsidRPr="00E2682A" w:rsidRDefault="001415CD" w:rsidP="001415CD">
      <w:pPr>
        <w:pStyle w:val="Textoindependiente3"/>
        <w:spacing w:after="0"/>
        <w:ind w:firstLine="36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MAS+ Étnico</w:t>
      </w:r>
    </w:p>
    <w:p w14:paraId="290FDC94" w14:textId="77777777" w:rsidR="001415CD" w:rsidRPr="00E2682A" w:rsidRDefault="001415CD" w:rsidP="00C31258">
      <w:pPr>
        <w:pStyle w:val="Textoindependiente3"/>
        <w:numPr>
          <w:ilvl w:val="0"/>
          <w:numId w:val="7"/>
        </w:numPr>
        <w:spacing w:after="0"/>
        <w:ind w:left="720"/>
        <w:jc w:val="both"/>
        <w:rPr>
          <w:rFonts w:ascii="Arial Narrow" w:hAnsi="Arial Narrow" w:cs="Arial"/>
          <w:bCs/>
          <w:color w:val="000000" w:themeColor="text1"/>
          <w:sz w:val="20"/>
          <w:szCs w:val="22"/>
          <w:lang w:val="es-MX"/>
        </w:rPr>
      </w:pPr>
      <w:r w:rsidRPr="00E2682A">
        <w:rPr>
          <w:rFonts w:ascii="Arial Narrow" w:hAnsi="Arial Narrow" w:cs="Arial"/>
          <w:bCs/>
          <w:color w:val="000000" w:themeColor="text1"/>
          <w:sz w:val="20"/>
          <w:szCs w:val="22"/>
          <w:lang w:val="es-MX"/>
        </w:rPr>
        <w:t>Pertenecer a la modalidad propia e intercultural o UDS de otras modalidades donde atiendan prioritariamente comunidades étnicas y campesinas.</w:t>
      </w:r>
    </w:p>
    <w:p w14:paraId="608DF361" w14:textId="77777777" w:rsidR="001415CD" w:rsidRPr="00E2682A" w:rsidRDefault="001415CD" w:rsidP="001415CD">
      <w:pPr>
        <w:pStyle w:val="Textoindependiente3"/>
        <w:spacing w:after="0"/>
        <w:ind w:firstLine="36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MAS+ Coordinadores</w:t>
      </w:r>
    </w:p>
    <w:p w14:paraId="40BEB35E" w14:textId="77777777" w:rsidR="001415CD" w:rsidRPr="00E2682A" w:rsidRDefault="001415CD" w:rsidP="00C31258">
      <w:pPr>
        <w:pStyle w:val="Textoindependiente3"/>
        <w:numPr>
          <w:ilvl w:val="0"/>
          <w:numId w:val="7"/>
        </w:numPr>
        <w:spacing w:after="0"/>
        <w:ind w:left="720"/>
        <w:jc w:val="both"/>
        <w:rPr>
          <w:rFonts w:ascii="Arial Narrow" w:hAnsi="Arial Narrow" w:cs="Arial"/>
          <w:bCs/>
          <w:color w:val="000000" w:themeColor="text1"/>
          <w:sz w:val="20"/>
          <w:szCs w:val="22"/>
          <w:lang w:val="es-MX"/>
        </w:rPr>
      </w:pPr>
      <w:r w:rsidRPr="00E2682A">
        <w:rPr>
          <w:rFonts w:ascii="Arial Narrow" w:hAnsi="Arial Narrow" w:cs="Arial"/>
          <w:bCs/>
          <w:color w:val="000000" w:themeColor="text1"/>
          <w:sz w:val="20"/>
          <w:szCs w:val="22"/>
          <w:lang w:val="es-MX"/>
        </w:rPr>
        <w:t xml:space="preserve">TH nuevo en su ejercicio. </w:t>
      </w:r>
    </w:p>
    <w:p w14:paraId="6EF402E6" w14:textId="77777777" w:rsidR="001415CD" w:rsidRPr="00E2682A" w:rsidRDefault="001415CD" w:rsidP="00C31258">
      <w:pPr>
        <w:pStyle w:val="Textoindependiente3"/>
        <w:numPr>
          <w:ilvl w:val="0"/>
          <w:numId w:val="7"/>
        </w:numPr>
        <w:spacing w:after="0"/>
        <w:ind w:left="720"/>
        <w:jc w:val="both"/>
        <w:rPr>
          <w:rFonts w:ascii="Arial Narrow" w:hAnsi="Arial Narrow" w:cs="Arial"/>
          <w:bCs/>
          <w:color w:val="000000" w:themeColor="text1"/>
          <w:sz w:val="20"/>
          <w:szCs w:val="22"/>
          <w:lang w:val="es-MX"/>
        </w:rPr>
      </w:pPr>
      <w:r w:rsidRPr="00E2682A">
        <w:rPr>
          <w:rFonts w:ascii="Arial Narrow" w:hAnsi="Arial Narrow" w:cs="Arial"/>
          <w:bCs/>
          <w:color w:val="000000" w:themeColor="text1"/>
          <w:sz w:val="20"/>
          <w:szCs w:val="22"/>
          <w:lang w:val="es-MX"/>
        </w:rPr>
        <w:t>Tener a cargo funciones de coordinación pedagógica en las UDS</w:t>
      </w:r>
    </w:p>
    <w:p w14:paraId="22202505" w14:textId="77777777" w:rsidR="001415CD" w:rsidRPr="00E2682A" w:rsidRDefault="001415CD" w:rsidP="001415CD">
      <w:pPr>
        <w:pStyle w:val="Textoindependiente3"/>
        <w:spacing w:after="0"/>
        <w:ind w:firstLine="36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MAS+ Institucional</w:t>
      </w:r>
    </w:p>
    <w:p w14:paraId="46390735" w14:textId="77777777" w:rsidR="001415CD" w:rsidRDefault="001415CD" w:rsidP="0054602F">
      <w:pPr>
        <w:pStyle w:val="Textoindependiente3"/>
        <w:numPr>
          <w:ilvl w:val="0"/>
          <w:numId w:val="27"/>
        </w:numPr>
        <w:spacing w:after="0"/>
        <w:jc w:val="both"/>
        <w:rPr>
          <w:rFonts w:ascii="Arial Narrow" w:hAnsi="Arial Narrow" w:cs="Arial"/>
          <w:bCs/>
          <w:color w:val="000000" w:themeColor="text1"/>
          <w:sz w:val="20"/>
          <w:szCs w:val="22"/>
          <w:lang w:val="es-MX"/>
        </w:rPr>
      </w:pPr>
      <w:r w:rsidRPr="00E2682A">
        <w:rPr>
          <w:rFonts w:ascii="Arial Narrow" w:hAnsi="Arial Narrow" w:cs="Arial"/>
          <w:bCs/>
          <w:color w:val="000000" w:themeColor="text1"/>
          <w:sz w:val="20"/>
          <w:szCs w:val="22"/>
          <w:lang w:val="es-MX"/>
        </w:rPr>
        <w:t>Ser agentes educativos de la modalidad institucional del ICBF</w:t>
      </w:r>
    </w:p>
    <w:p w14:paraId="14D666A8" w14:textId="0068C7B6" w:rsidR="001415CD" w:rsidRPr="00E2682A" w:rsidRDefault="001415CD" w:rsidP="001415CD">
      <w:pPr>
        <w:pStyle w:val="Textoindependiente3"/>
        <w:spacing w:after="0"/>
        <w:ind w:firstLine="36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 xml:space="preserve">MAS+ </w:t>
      </w:r>
      <w:r w:rsidR="0054602F">
        <w:rPr>
          <w:rFonts w:ascii="Arial Narrow" w:hAnsi="Arial Narrow" w:cs="Arial"/>
          <w:b/>
          <w:bCs/>
          <w:color w:val="000000" w:themeColor="text1"/>
          <w:sz w:val="20"/>
          <w:szCs w:val="22"/>
          <w:lang w:val="es-MX"/>
        </w:rPr>
        <w:t>Familiar</w:t>
      </w:r>
    </w:p>
    <w:p w14:paraId="002CEBD0" w14:textId="77777777" w:rsidR="001415CD" w:rsidRPr="001415CD" w:rsidRDefault="001415CD" w:rsidP="0054602F">
      <w:pPr>
        <w:pStyle w:val="Textoindependiente3"/>
        <w:numPr>
          <w:ilvl w:val="0"/>
          <w:numId w:val="27"/>
        </w:numPr>
        <w:spacing w:after="0"/>
        <w:jc w:val="both"/>
        <w:rPr>
          <w:rFonts w:ascii="Arial Narrow" w:hAnsi="Arial Narrow" w:cs="Arial"/>
          <w:bCs/>
          <w:color w:val="000000" w:themeColor="text1"/>
          <w:sz w:val="20"/>
          <w:szCs w:val="22"/>
          <w:lang w:val="es-MX"/>
        </w:rPr>
      </w:pPr>
      <w:r w:rsidRPr="001415CD">
        <w:rPr>
          <w:rFonts w:ascii="Arial Narrow" w:hAnsi="Arial Narrow" w:cs="Arial"/>
          <w:bCs/>
          <w:color w:val="000000" w:themeColor="text1"/>
          <w:sz w:val="20"/>
          <w:szCs w:val="22"/>
          <w:lang w:val="es-MX"/>
        </w:rPr>
        <w:t>Ser agentes educativos de la modalidad</w:t>
      </w:r>
      <w:r>
        <w:rPr>
          <w:rFonts w:ascii="Arial Narrow" w:hAnsi="Arial Narrow" w:cs="Arial"/>
          <w:bCs/>
          <w:color w:val="000000" w:themeColor="text1"/>
          <w:sz w:val="20"/>
          <w:szCs w:val="22"/>
          <w:lang w:val="es-MX"/>
        </w:rPr>
        <w:t xml:space="preserve"> familiar (servicio FAMI, DIMF o EIR)</w:t>
      </w:r>
    </w:p>
    <w:p w14:paraId="4B630BD3" w14:textId="77777777" w:rsidR="001415CD" w:rsidRPr="001415CD" w:rsidRDefault="001415CD" w:rsidP="001415CD">
      <w:pPr>
        <w:pStyle w:val="Textoindependiente3"/>
        <w:spacing w:after="0"/>
        <w:jc w:val="both"/>
        <w:rPr>
          <w:rFonts w:ascii="Arial Narrow" w:hAnsi="Arial Narrow" w:cs="Arial"/>
          <w:bCs/>
          <w:color w:val="000000" w:themeColor="text1"/>
          <w:sz w:val="20"/>
          <w:lang w:val="es-MX"/>
        </w:rPr>
      </w:pPr>
    </w:p>
    <w:p w14:paraId="27F57FB9" w14:textId="77777777" w:rsidR="0090291C" w:rsidRPr="00E2682A" w:rsidRDefault="0090291C" w:rsidP="00BC7CE7">
      <w:pPr>
        <w:pStyle w:val="Textoindependiente3"/>
        <w:spacing w:after="0"/>
        <w:ind w:left="732"/>
        <w:jc w:val="both"/>
        <w:rPr>
          <w:rFonts w:ascii="Arial Narrow" w:hAnsi="Arial Narrow" w:cs="Arial"/>
          <w:bCs/>
          <w:color w:val="000000" w:themeColor="text1"/>
          <w:sz w:val="20"/>
        </w:rPr>
      </w:pPr>
    </w:p>
    <w:p w14:paraId="3421C1F2" w14:textId="5C0569CE" w:rsidR="0054602F" w:rsidRDefault="0054602F" w:rsidP="00BC7CE7">
      <w:pPr>
        <w:pStyle w:val="Textoindependiente3"/>
        <w:spacing w:after="0"/>
        <w:jc w:val="both"/>
        <w:rPr>
          <w:rFonts w:ascii="Arial Narrow" w:hAnsi="Arial Narrow" w:cs="Arial"/>
          <w:b/>
          <w:bCs/>
          <w:color w:val="000000" w:themeColor="text1"/>
          <w:sz w:val="20"/>
          <w:highlight w:val="yellow"/>
        </w:rPr>
      </w:pPr>
      <w:r>
        <w:rPr>
          <w:rFonts w:ascii="Arial Narrow" w:hAnsi="Arial Narrow" w:cs="Arial"/>
          <w:b/>
          <w:bCs/>
          <w:color w:val="000000" w:themeColor="text1"/>
          <w:sz w:val="20"/>
          <w:highlight w:val="yellow"/>
        </w:rPr>
        <w:t xml:space="preserve">DIRECCIÓN DE </w:t>
      </w:r>
      <w:r w:rsidR="006D1D10" w:rsidRPr="001415CD">
        <w:rPr>
          <w:rFonts w:ascii="Arial Narrow" w:hAnsi="Arial Narrow" w:cs="Arial"/>
          <w:b/>
          <w:bCs/>
          <w:color w:val="000000" w:themeColor="text1"/>
          <w:sz w:val="20"/>
          <w:highlight w:val="yellow"/>
        </w:rPr>
        <w:t>INFANCIA</w:t>
      </w:r>
    </w:p>
    <w:p w14:paraId="7CB2A503" w14:textId="77777777" w:rsidR="000C1ABA" w:rsidRDefault="000C1ABA" w:rsidP="00BC7CE7">
      <w:pPr>
        <w:pStyle w:val="Textoindependiente3"/>
        <w:spacing w:after="0"/>
        <w:jc w:val="both"/>
        <w:rPr>
          <w:rFonts w:ascii="Arial Narrow" w:hAnsi="Arial Narrow" w:cs="Arial"/>
          <w:b/>
          <w:bCs/>
          <w:color w:val="000000" w:themeColor="text1"/>
          <w:sz w:val="20"/>
          <w:highlight w:val="yellow"/>
        </w:rPr>
      </w:pPr>
    </w:p>
    <w:p w14:paraId="52ADA1F1" w14:textId="587C2625" w:rsidR="0054602F" w:rsidRPr="00E2682A" w:rsidRDefault="0054602F" w:rsidP="0054602F">
      <w:pPr>
        <w:pStyle w:val="Textoindependiente3"/>
        <w:spacing w:after="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 xml:space="preserve">Formación en servicio – Actualización </w:t>
      </w:r>
      <w:r>
        <w:rPr>
          <w:rFonts w:ascii="Arial Narrow" w:hAnsi="Arial Narrow" w:cs="Arial"/>
          <w:b/>
          <w:bCs/>
          <w:color w:val="000000" w:themeColor="text1"/>
          <w:sz w:val="20"/>
          <w:szCs w:val="22"/>
          <w:lang w:val="es-MX"/>
        </w:rPr>
        <w:t xml:space="preserve">(cursos – diplomados </w:t>
      </w:r>
      <w:r w:rsidR="00F51CAB">
        <w:rPr>
          <w:rFonts w:ascii="Arial Narrow" w:hAnsi="Arial Narrow" w:cs="Arial"/>
          <w:b/>
          <w:bCs/>
          <w:color w:val="000000" w:themeColor="text1"/>
          <w:sz w:val="20"/>
          <w:szCs w:val="22"/>
          <w:lang w:val="es-MX"/>
        </w:rPr>
        <w:t>– capacitaciones</w:t>
      </w:r>
      <w:r>
        <w:rPr>
          <w:rFonts w:ascii="Arial Narrow" w:hAnsi="Arial Narrow" w:cs="Arial"/>
          <w:b/>
          <w:bCs/>
          <w:color w:val="000000" w:themeColor="text1"/>
          <w:sz w:val="20"/>
          <w:szCs w:val="22"/>
          <w:lang w:val="es-MX"/>
        </w:rPr>
        <w:t>)</w:t>
      </w:r>
    </w:p>
    <w:p w14:paraId="5D3EF0ED" w14:textId="77777777" w:rsidR="0054602F" w:rsidRPr="0054602F" w:rsidRDefault="0054602F" w:rsidP="00BC7CE7">
      <w:pPr>
        <w:pStyle w:val="Textoindependiente3"/>
        <w:spacing w:after="0"/>
        <w:jc w:val="both"/>
        <w:rPr>
          <w:rFonts w:ascii="Arial Narrow" w:hAnsi="Arial Narrow" w:cs="Arial"/>
          <w:b/>
          <w:bCs/>
          <w:color w:val="000000" w:themeColor="text1"/>
          <w:sz w:val="20"/>
          <w:highlight w:val="yellow"/>
          <w:lang w:val="es-MX"/>
        </w:rPr>
      </w:pPr>
    </w:p>
    <w:p w14:paraId="359E4D0D" w14:textId="37FEBB5E" w:rsidR="0054602F" w:rsidRDefault="0054602F" w:rsidP="000C1ABA">
      <w:pPr>
        <w:pStyle w:val="Textoindependiente3"/>
        <w:numPr>
          <w:ilvl w:val="0"/>
          <w:numId w:val="27"/>
        </w:numPr>
        <w:spacing w:after="0"/>
        <w:jc w:val="both"/>
        <w:rPr>
          <w:rFonts w:ascii="Arial Narrow" w:hAnsi="Arial Narrow" w:cs="Arial"/>
          <w:bCs/>
          <w:color w:val="000000" w:themeColor="text1"/>
          <w:sz w:val="20"/>
        </w:rPr>
      </w:pPr>
      <w:r>
        <w:rPr>
          <w:rFonts w:ascii="Arial Narrow" w:hAnsi="Arial Narrow" w:cs="Arial"/>
          <w:bCs/>
          <w:color w:val="000000" w:themeColor="text1"/>
          <w:sz w:val="20"/>
        </w:rPr>
        <w:t xml:space="preserve">El aspirante </w:t>
      </w:r>
      <w:r w:rsidR="000C1ABA">
        <w:rPr>
          <w:rFonts w:ascii="Arial Narrow" w:hAnsi="Arial Narrow" w:cs="Arial"/>
          <w:bCs/>
          <w:color w:val="000000" w:themeColor="text1"/>
          <w:sz w:val="20"/>
        </w:rPr>
        <w:t>deberá</w:t>
      </w:r>
      <w:r>
        <w:rPr>
          <w:rFonts w:ascii="Arial Narrow" w:hAnsi="Arial Narrow" w:cs="Arial"/>
          <w:bCs/>
          <w:color w:val="000000" w:themeColor="text1"/>
          <w:sz w:val="20"/>
        </w:rPr>
        <w:t xml:space="preserve"> pertenecer a algún programa o estrategia liderada por la dirección</w:t>
      </w:r>
    </w:p>
    <w:p w14:paraId="14FEC99C" w14:textId="77777777" w:rsidR="0054602F" w:rsidRDefault="0054602F" w:rsidP="000C1ABA">
      <w:pPr>
        <w:pStyle w:val="Textoindependiente3"/>
        <w:numPr>
          <w:ilvl w:val="0"/>
          <w:numId w:val="27"/>
        </w:numPr>
        <w:spacing w:after="0"/>
        <w:jc w:val="both"/>
        <w:rPr>
          <w:rFonts w:ascii="Arial Narrow" w:hAnsi="Arial Narrow" w:cs="Arial"/>
          <w:bCs/>
          <w:color w:val="000000" w:themeColor="text1"/>
          <w:sz w:val="20"/>
        </w:rPr>
      </w:pPr>
      <w:r>
        <w:rPr>
          <w:rFonts w:ascii="Arial Narrow" w:hAnsi="Arial Narrow" w:cs="Arial"/>
          <w:bCs/>
          <w:color w:val="000000" w:themeColor="text1"/>
          <w:sz w:val="20"/>
        </w:rPr>
        <w:t>Deberá desarrollar su labor en los municipios priorizados y focalizados.</w:t>
      </w:r>
    </w:p>
    <w:p w14:paraId="0D893001" w14:textId="77777777" w:rsidR="0054602F" w:rsidRPr="0039355A" w:rsidRDefault="0054602F" w:rsidP="000C1ABA">
      <w:pPr>
        <w:pStyle w:val="Textoindependiente3"/>
        <w:numPr>
          <w:ilvl w:val="0"/>
          <w:numId w:val="27"/>
        </w:numPr>
        <w:spacing w:after="0"/>
        <w:jc w:val="both"/>
        <w:rPr>
          <w:rFonts w:ascii="Arial Narrow" w:hAnsi="Arial Narrow" w:cs="Arial"/>
          <w:bCs/>
          <w:color w:val="000000" w:themeColor="text1"/>
          <w:sz w:val="20"/>
        </w:rPr>
      </w:pPr>
      <w:r>
        <w:rPr>
          <w:rFonts w:ascii="Arial Narrow" w:hAnsi="Arial Narrow" w:cs="Arial"/>
          <w:bCs/>
          <w:color w:val="000000" w:themeColor="text1"/>
          <w:sz w:val="20"/>
        </w:rPr>
        <w:t xml:space="preserve">Manifestación de interés por participar en los programas que se ofrezcan </w:t>
      </w:r>
    </w:p>
    <w:p w14:paraId="1E109E03" w14:textId="77777777" w:rsidR="0054602F" w:rsidRPr="001415CD" w:rsidRDefault="0054602F" w:rsidP="00BC7CE7">
      <w:pPr>
        <w:pStyle w:val="Textoindependiente3"/>
        <w:spacing w:after="0"/>
        <w:jc w:val="both"/>
        <w:rPr>
          <w:rFonts w:ascii="Arial Narrow" w:hAnsi="Arial Narrow"/>
          <w:b/>
          <w:color w:val="000000" w:themeColor="text1"/>
          <w:sz w:val="20"/>
          <w:highlight w:val="yellow"/>
        </w:rPr>
      </w:pPr>
    </w:p>
    <w:p w14:paraId="52CF9382" w14:textId="34B9AC4E" w:rsidR="00B30F03" w:rsidRPr="001415CD" w:rsidRDefault="00B30F03" w:rsidP="009D5A52">
      <w:pPr>
        <w:pStyle w:val="Textoindependiente3"/>
        <w:shd w:val="clear" w:color="auto" w:fill="FFFFFF" w:themeFill="background1"/>
        <w:spacing w:after="0"/>
        <w:ind w:left="722"/>
        <w:jc w:val="both"/>
        <w:rPr>
          <w:rFonts w:ascii="Arial Narrow" w:hAnsi="Arial Narrow" w:cs="Arial"/>
          <w:bCs/>
          <w:color w:val="000000" w:themeColor="text1"/>
          <w:sz w:val="20"/>
          <w:highlight w:val="yellow"/>
        </w:rPr>
      </w:pPr>
    </w:p>
    <w:p w14:paraId="50B7C7CC" w14:textId="40DBEC28" w:rsidR="00B30F03" w:rsidRDefault="000C1ABA" w:rsidP="00B30F03">
      <w:pPr>
        <w:pStyle w:val="Textoindependiente3"/>
        <w:spacing w:after="0"/>
        <w:jc w:val="both"/>
        <w:rPr>
          <w:rFonts w:ascii="Arial Narrow" w:hAnsi="Arial Narrow" w:cs="Arial"/>
          <w:b/>
          <w:bCs/>
          <w:color w:val="000000" w:themeColor="text1"/>
          <w:sz w:val="20"/>
          <w:szCs w:val="20"/>
          <w:highlight w:val="yellow"/>
        </w:rPr>
      </w:pPr>
      <w:r>
        <w:rPr>
          <w:rFonts w:ascii="Arial Narrow" w:hAnsi="Arial Narrow" w:cs="Arial"/>
          <w:b/>
          <w:bCs/>
          <w:color w:val="000000" w:themeColor="text1"/>
          <w:sz w:val="20"/>
          <w:szCs w:val="20"/>
          <w:highlight w:val="yellow"/>
        </w:rPr>
        <w:t xml:space="preserve">DIRECCIÓN DE </w:t>
      </w:r>
      <w:r w:rsidR="00B30F03" w:rsidRPr="0BB88408">
        <w:rPr>
          <w:rFonts w:ascii="Arial Narrow" w:hAnsi="Arial Narrow" w:cs="Arial"/>
          <w:b/>
          <w:bCs/>
          <w:color w:val="000000" w:themeColor="text1"/>
          <w:sz w:val="20"/>
          <w:szCs w:val="20"/>
          <w:highlight w:val="yellow"/>
        </w:rPr>
        <w:t>ADOLESCENCIA Y JUVENTUD.</w:t>
      </w:r>
    </w:p>
    <w:p w14:paraId="37286FC7" w14:textId="77777777" w:rsidR="000C1ABA" w:rsidRDefault="000C1ABA" w:rsidP="00B30F03">
      <w:pPr>
        <w:pStyle w:val="Textoindependiente3"/>
        <w:spacing w:after="0"/>
        <w:jc w:val="both"/>
        <w:rPr>
          <w:rFonts w:ascii="Arial Narrow" w:hAnsi="Arial Narrow" w:cs="Arial"/>
          <w:b/>
          <w:bCs/>
          <w:color w:val="000000" w:themeColor="text1"/>
          <w:sz w:val="20"/>
          <w:szCs w:val="20"/>
          <w:highlight w:val="yellow"/>
        </w:rPr>
      </w:pPr>
    </w:p>
    <w:p w14:paraId="5E460EA6" w14:textId="64AFD898" w:rsidR="000C1ABA" w:rsidRPr="00E2682A" w:rsidRDefault="000C1ABA" w:rsidP="000C1ABA">
      <w:pPr>
        <w:pStyle w:val="Textoindependiente3"/>
        <w:spacing w:after="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lastRenderedPageBreak/>
        <w:t xml:space="preserve">Formación en servicio – Actualización </w:t>
      </w:r>
      <w:r>
        <w:rPr>
          <w:rFonts w:ascii="Arial Narrow" w:hAnsi="Arial Narrow" w:cs="Arial"/>
          <w:b/>
          <w:bCs/>
          <w:color w:val="000000" w:themeColor="text1"/>
          <w:sz w:val="20"/>
          <w:szCs w:val="22"/>
          <w:lang w:val="es-MX"/>
        </w:rPr>
        <w:t>(cursos – diplomados</w:t>
      </w:r>
      <w:r w:rsidR="00F51CAB">
        <w:rPr>
          <w:rFonts w:ascii="Arial Narrow" w:hAnsi="Arial Narrow" w:cs="Arial"/>
          <w:b/>
          <w:bCs/>
          <w:color w:val="000000" w:themeColor="text1"/>
          <w:sz w:val="20"/>
          <w:szCs w:val="22"/>
          <w:lang w:val="es-MX"/>
        </w:rPr>
        <w:t xml:space="preserve"> - capacitaciones</w:t>
      </w:r>
      <w:r>
        <w:rPr>
          <w:rFonts w:ascii="Arial Narrow" w:hAnsi="Arial Narrow" w:cs="Arial"/>
          <w:b/>
          <w:bCs/>
          <w:color w:val="000000" w:themeColor="text1"/>
          <w:sz w:val="20"/>
          <w:szCs w:val="22"/>
          <w:lang w:val="es-MX"/>
        </w:rPr>
        <w:t>)</w:t>
      </w:r>
    </w:p>
    <w:p w14:paraId="40ACED5E" w14:textId="77777777" w:rsidR="000C1ABA" w:rsidRPr="0054602F" w:rsidRDefault="000C1ABA" w:rsidP="000C1ABA">
      <w:pPr>
        <w:pStyle w:val="Textoindependiente3"/>
        <w:spacing w:after="0"/>
        <w:jc w:val="both"/>
        <w:rPr>
          <w:rFonts w:ascii="Arial Narrow" w:hAnsi="Arial Narrow" w:cs="Arial"/>
          <w:b/>
          <w:bCs/>
          <w:color w:val="000000" w:themeColor="text1"/>
          <w:sz w:val="20"/>
          <w:highlight w:val="yellow"/>
          <w:lang w:val="es-MX"/>
        </w:rPr>
      </w:pPr>
    </w:p>
    <w:p w14:paraId="451AFAAD" w14:textId="77777777" w:rsidR="000C1ABA" w:rsidRDefault="000C1ABA" w:rsidP="000C1ABA">
      <w:pPr>
        <w:pStyle w:val="Textoindependiente3"/>
        <w:numPr>
          <w:ilvl w:val="0"/>
          <w:numId w:val="27"/>
        </w:numPr>
        <w:spacing w:after="0"/>
        <w:jc w:val="both"/>
        <w:rPr>
          <w:rFonts w:ascii="Arial Narrow" w:hAnsi="Arial Narrow" w:cs="Arial"/>
          <w:bCs/>
          <w:color w:val="000000" w:themeColor="text1"/>
          <w:sz w:val="20"/>
        </w:rPr>
      </w:pPr>
      <w:r>
        <w:rPr>
          <w:rFonts w:ascii="Arial Narrow" w:hAnsi="Arial Narrow" w:cs="Arial"/>
          <w:bCs/>
          <w:color w:val="000000" w:themeColor="text1"/>
          <w:sz w:val="20"/>
        </w:rPr>
        <w:t>El aspirante deberá pertenecer a algún programa o estrategia liderada por la dirección</w:t>
      </w:r>
    </w:p>
    <w:p w14:paraId="370F9C49" w14:textId="77777777" w:rsidR="000C1ABA" w:rsidRDefault="000C1ABA" w:rsidP="000C1ABA">
      <w:pPr>
        <w:pStyle w:val="Textoindependiente3"/>
        <w:numPr>
          <w:ilvl w:val="0"/>
          <w:numId w:val="27"/>
        </w:numPr>
        <w:spacing w:after="0"/>
        <w:jc w:val="both"/>
        <w:rPr>
          <w:rFonts w:ascii="Arial Narrow" w:hAnsi="Arial Narrow" w:cs="Arial"/>
          <w:bCs/>
          <w:color w:val="000000" w:themeColor="text1"/>
          <w:sz w:val="20"/>
        </w:rPr>
      </w:pPr>
      <w:r>
        <w:rPr>
          <w:rFonts w:ascii="Arial Narrow" w:hAnsi="Arial Narrow" w:cs="Arial"/>
          <w:bCs/>
          <w:color w:val="000000" w:themeColor="text1"/>
          <w:sz w:val="20"/>
        </w:rPr>
        <w:t>Deberá desarrollar su labor en los municipios priorizados y focalizados.</w:t>
      </w:r>
    </w:p>
    <w:p w14:paraId="6CEB6366" w14:textId="77777777" w:rsidR="000C1ABA" w:rsidRPr="0039355A" w:rsidRDefault="000C1ABA" w:rsidP="000C1ABA">
      <w:pPr>
        <w:pStyle w:val="Textoindependiente3"/>
        <w:numPr>
          <w:ilvl w:val="0"/>
          <w:numId w:val="27"/>
        </w:numPr>
        <w:spacing w:after="0"/>
        <w:jc w:val="both"/>
        <w:rPr>
          <w:rFonts w:ascii="Arial Narrow" w:hAnsi="Arial Narrow" w:cs="Arial"/>
          <w:bCs/>
          <w:color w:val="000000" w:themeColor="text1"/>
          <w:sz w:val="20"/>
        </w:rPr>
      </w:pPr>
      <w:r>
        <w:rPr>
          <w:rFonts w:ascii="Arial Narrow" w:hAnsi="Arial Narrow" w:cs="Arial"/>
          <w:bCs/>
          <w:color w:val="000000" w:themeColor="text1"/>
          <w:sz w:val="20"/>
        </w:rPr>
        <w:t xml:space="preserve">Manifestación de interés por participar en los programas que se ofrezcan </w:t>
      </w:r>
    </w:p>
    <w:p w14:paraId="4A05DEED" w14:textId="77777777" w:rsidR="000C1ABA" w:rsidRDefault="000C1ABA" w:rsidP="00B30F03">
      <w:pPr>
        <w:pStyle w:val="Textoindependiente3"/>
        <w:spacing w:after="0"/>
        <w:jc w:val="both"/>
        <w:rPr>
          <w:rFonts w:ascii="Arial Narrow" w:hAnsi="Arial Narrow" w:cs="Arial"/>
          <w:b/>
          <w:bCs/>
          <w:color w:val="000000" w:themeColor="text1"/>
          <w:sz w:val="20"/>
          <w:highlight w:val="yellow"/>
        </w:rPr>
      </w:pPr>
    </w:p>
    <w:p w14:paraId="303E65DD" w14:textId="76C3D92F" w:rsidR="000C1ABA" w:rsidRDefault="000C1ABA" w:rsidP="00B30F03">
      <w:pPr>
        <w:pStyle w:val="Textoindependiente3"/>
        <w:spacing w:after="0"/>
        <w:jc w:val="both"/>
        <w:rPr>
          <w:rFonts w:ascii="Arial Narrow" w:hAnsi="Arial Narrow" w:cs="Arial"/>
          <w:b/>
          <w:bCs/>
          <w:color w:val="000000" w:themeColor="text1"/>
          <w:sz w:val="20"/>
          <w:highlight w:val="yellow"/>
        </w:rPr>
      </w:pPr>
      <w:r>
        <w:rPr>
          <w:rFonts w:ascii="Arial Narrow" w:hAnsi="Arial Narrow" w:cs="Arial"/>
          <w:b/>
          <w:bCs/>
          <w:color w:val="000000" w:themeColor="text1"/>
          <w:sz w:val="20"/>
          <w:highlight w:val="yellow"/>
        </w:rPr>
        <w:t>DIRECCIÓN DE NUTRICIÓN</w:t>
      </w:r>
    </w:p>
    <w:p w14:paraId="535B4E5B" w14:textId="77777777" w:rsidR="000C1ABA" w:rsidRDefault="000C1ABA" w:rsidP="00B30F03">
      <w:pPr>
        <w:pStyle w:val="Textoindependiente3"/>
        <w:spacing w:after="0"/>
        <w:jc w:val="both"/>
        <w:rPr>
          <w:rFonts w:ascii="Arial Narrow" w:hAnsi="Arial Narrow" w:cs="Arial"/>
          <w:b/>
          <w:bCs/>
          <w:color w:val="000000" w:themeColor="text1"/>
          <w:sz w:val="20"/>
          <w:highlight w:val="yellow"/>
        </w:rPr>
      </w:pPr>
    </w:p>
    <w:p w14:paraId="4AA708EB" w14:textId="77777777" w:rsidR="000C1ABA" w:rsidRPr="00E2682A" w:rsidRDefault="000C1ABA" w:rsidP="000C1ABA">
      <w:pPr>
        <w:pStyle w:val="Textoindependiente3"/>
        <w:spacing w:after="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 xml:space="preserve">Formación en servicio – Actualización </w:t>
      </w:r>
      <w:r>
        <w:rPr>
          <w:rFonts w:ascii="Arial Narrow" w:hAnsi="Arial Narrow" w:cs="Arial"/>
          <w:b/>
          <w:bCs/>
          <w:color w:val="000000" w:themeColor="text1"/>
          <w:sz w:val="20"/>
          <w:szCs w:val="22"/>
          <w:lang w:val="es-MX"/>
        </w:rPr>
        <w:t>(cursos – diplomados)</w:t>
      </w:r>
    </w:p>
    <w:p w14:paraId="29BC6CF4" w14:textId="77777777" w:rsidR="000C1ABA" w:rsidRDefault="000C1ABA" w:rsidP="00B30F03">
      <w:pPr>
        <w:pStyle w:val="Textoindependiente3"/>
        <w:spacing w:after="0"/>
        <w:jc w:val="both"/>
        <w:rPr>
          <w:rFonts w:ascii="Arial Narrow" w:hAnsi="Arial Narrow" w:cs="Arial"/>
          <w:b/>
          <w:bCs/>
          <w:color w:val="000000" w:themeColor="text1"/>
          <w:sz w:val="20"/>
          <w:highlight w:val="yellow"/>
        </w:rPr>
      </w:pPr>
    </w:p>
    <w:p w14:paraId="07F7F7CB" w14:textId="77777777" w:rsidR="000C1ABA" w:rsidRPr="000C1ABA" w:rsidRDefault="000C1ABA" w:rsidP="000C1ABA">
      <w:pPr>
        <w:ind w:left="-20" w:right="-20"/>
        <w:jc w:val="both"/>
        <w:rPr>
          <w:rFonts w:ascii="Arial Narrow" w:eastAsia="Times New Roman" w:hAnsi="Arial Narrow" w:cs="Arial"/>
          <w:bCs/>
          <w:color w:val="000000" w:themeColor="text1"/>
          <w:sz w:val="20"/>
          <w:lang w:val="es-MX" w:eastAsia="es-CO"/>
        </w:rPr>
      </w:pPr>
      <w:r w:rsidRPr="000C1ABA">
        <w:rPr>
          <w:rFonts w:ascii="Arial Narrow" w:eastAsia="Times New Roman" w:hAnsi="Arial Narrow" w:cs="Arial"/>
          <w:bCs/>
          <w:color w:val="000000" w:themeColor="text1"/>
          <w:sz w:val="20"/>
          <w:lang w:val="es-MX" w:eastAsia="es-CO"/>
        </w:rPr>
        <w:t>Serán condiciones de acceso y permanencia en los programas de formación en servicio para la Dirección de Nutrición, financiados por el Fondo, las siguientes:</w:t>
      </w:r>
    </w:p>
    <w:p w14:paraId="4CEFB40C" w14:textId="77777777" w:rsidR="000C1ABA" w:rsidRDefault="000C1ABA" w:rsidP="000C1ABA">
      <w:pPr>
        <w:pStyle w:val="Prrafodelista"/>
        <w:numPr>
          <w:ilvl w:val="0"/>
          <w:numId w:val="27"/>
        </w:numPr>
        <w:ind w:right="-20"/>
        <w:jc w:val="both"/>
        <w:rPr>
          <w:rFonts w:ascii="Arial Narrow" w:eastAsia="Times New Roman" w:hAnsi="Arial Narrow" w:cs="Arial"/>
          <w:bCs/>
          <w:color w:val="000000" w:themeColor="text1"/>
          <w:sz w:val="20"/>
          <w:lang w:val="es-MX" w:eastAsia="es-CO"/>
        </w:rPr>
      </w:pPr>
      <w:r w:rsidRPr="000C1ABA">
        <w:rPr>
          <w:rFonts w:ascii="Arial Narrow" w:eastAsia="Times New Roman" w:hAnsi="Arial Narrow" w:cs="Arial"/>
          <w:bCs/>
          <w:color w:val="000000" w:themeColor="text1"/>
          <w:sz w:val="20"/>
          <w:lang w:val="es-MX" w:eastAsia="es-CO"/>
        </w:rPr>
        <w:t>Talento humano que de manera directa o indirecta están a cargo la prestación de los servicios, programas y estrategias misionales del ICBF</w:t>
      </w:r>
    </w:p>
    <w:p w14:paraId="795A29BD" w14:textId="77777777" w:rsidR="000C1ABA" w:rsidRDefault="000C1ABA" w:rsidP="000C1ABA">
      <w:pPr>
        <w:pStyle w:val="Prrafodelista"/>
        <w:numPr>
          <w:ilvl w:val="0"/>
          <w:numId w:val="27"/>
        </w:numPr>
        <w:ind w:right="-20"/>
        <w:jc w:val="both"/>
        <w:rPr>
          <w:rFonts w:ascii="Arial Narrow" w:eastAsia="Times New Roman" w:hAnsi="Arial Narrow" w:cs="Arial"/>
          <w:bCs/>
          <w:color w:val="000000" w:themeColor="text1"/>
          <w:sz w:val="20"/>
          <w:lang w:val="es-MX" w:eastAsia="es-CO"/>
        </w:rPr>
      </w:pPr>
      <w:r w:rsidRPr="000C1ABA">
        <w:rPr>
          <w:rFonts w:ascii="Arial Narrow" w:eastAsia="Times New Roman" w:hAnsi="Arial Narrow" w:cs="Arial"/>
          <w:bCs/>
          <w:color w:val="000000" w:themeColor="text1"/>
          <w:sz w:val="20"/>
          <w:lang w:val="es-MX" w:eastAsia="es-CO"/>
        </w:rPr>
        <w:t>Prioritariamente encontrarse ubicado en las unidades de servicio cercanas a los centros de capacitación definidos.</w:t>
      </w:r>
    </w:p>
    <w:p w14:paraId="33C13774" w14:textId="031BE234" w:rsidR="000C1ABA" w:rsidRPr="000C1ABA" w:rsidRDefault="000C1ABA" w:rsidP="000C1ABA">
      <w:pPr>
        <w:pStyle w:val="Prrafodelista"/>
        <w:numPr>
          <w:ilvl w:val="0"/>
          <w:numId w:val="27"/>
        </w:numPr>
        <w:ind w:right="-20"/>
        <w:jc w:val="both"/>
        <w:rPr>
          <w:rFonts w:ascii="Arial Narrow" w:eastAsia="Times New Roman" w:hAnsi="Arial Narrow" w:cs="Arial"/>
          <w:bCs/>
          <w:color w:val="000000" w:themeColor="text1"/>
          <w:sz w:val="20"/>
          <w:lang w:val="es-MX" w:eastAsia="es-CO"/>
        </w:rPr>
      </w:pPr>
      <w:r w:rsidRPr="000C1ABA">
        <w:rPr>
          <w:rFonts w:ascii="Arial Narrow" w:eastAsia="Times New Roman" w:hAnsi="Arial Narrow" w:cs="Arial"/>
          <w:bCs/>
          <w:color w:val="000000" w:themeColor="text1"/>
          <w:sz w:val="20"/>
          <w:lang w:val="es-MX" w:eastAsia="es-CO"/>
        </w:rPr>
        <w:t>Manifestar por escrito compromiso de permanecer en la formación, por el tiempo equivalente a la duración del estudio financiado</w:t>
      </w:r>
      <w:r>
        <w:rPr>
          <w:rFonts w:ascii="Arial Narrow" w:eastAsia="Times New Roman" w:hAnsi="Arial Narrow" w:cs="Arial"/>
          <w:bCs/>
          <w:color w:val="000000" w:themeColor="text1"/>
          <w:sz w:val="20"/>
          <w:lang w:val="es-MX" w:eastAsia="es-CO"/>
        </w:rPr>
        <w:t xml:space="preserve"> e </w:t>
      </w:r>
      <w:r w:rsidRPr="000C1ABA">
        <w:rPr>
          <w:rFonts w:ascii="Arial Narrow" w:eastAsia="Times New Roman" w:hAnsi="Arial Narrow" w:cs="Arial"/>
          <w:bCs/>
          <w:color w:val="000000" w:themeColor="text1"/>
          <w:sz w:val="20"/>
          <w:lang w:val="es-MX" w:eastAsia="es-CO"/>
        </w:rPr>
        <w:t>implementar y replicar las experiencias, contenidos y metodologías con aplicación en el contexto territorial.</w:t>
      </w:r>
    </w:p>
    <w:p w14:paraId="4C18BAB6" w14:textId="25D267BB" w:rsidR="0BB88408" w:rsidRDefault="0BB88408" w:rsidP="0BB88408">
      <w:pPr>
        <w:pStyle w:val="Textoindependiente3"/>
        <w:spacing w:after="0"/>
        <w:jc w:val="both"/>
        <w:rPr>
          <w:rFonts w:ascii="Arial Narrow" w:hAnsi="Arial Narrow" w:cs="Arial"/>
          <w:b/>
          <w:bCs/>
          <w:color w:val="000000" w:themeColor="text1"/>
          <w:sz w:val="20"/>
          <w:szCs w:val="20"/>
          <w:highlight w:val="yellow"/>
        </w:rPr>
      </w:pPr>
    </w:p>
    <w:p w14:paraId="2BB859B2" w14:textId="56681F8E" w:rsidR="005868C2" w:rsidRPr="000C1ABA" w:rsidRDefault="005868C2" w:rsidP="001415CD">
      <w:pPr>
        <w:pStyle w:val="Textoindependiente3"/>
        <w:spacing w:after="0"/>
        <w:jc w:val="both"/>
        <w:rPr>
          <w:rFonts w:ascii="Arial Narrow" w:hAnsi="Arial Narrow" w:cs="Arial"/>
          <w:b/>
          <w:bCs/>
          <w:sz w:val="20"/>
          <w:highlight w:val="yellow"/>
        </w:rPr>
      </w:pPr>
      <w:r w:rsidRPr="000C1ABA">
        <w:rPr>
          <w:rFonts w:ascii="Arial Narrow" w:hAnsi="Arial Narrow" w:cs="Arial"/>
          <w:b/>
          <w:bCs/>
          <w:sz w:val="20"/>
          <w:highlight w:val="yellow"/>
        </w:rPr>
        <w:t>FAMILIA Y COMUNIDADES:</w:t>
      </w:r>
    </w:p>
    <w:p w14:paraId="60262E98" w14:textId="77777777" w:rsidR="005868C2" w:rsidRDefault="005868C2" w:rsidP="001415CD">
      <w:pPr>
        <w:pStyle w:val="Textoindependiente3"/>
        <w:spacing w:after="0"/>
        <w:jc w:val="both"/>
        <w:rPr>
          <w:rFonts w:ascii="Arial Narrow" w:hAnsi="Arial Narrow" w:cs="Arial"/>
          <w:b/>
          <w:bCs/>
          <w:color w:val="FF0000"/>
          <w:sz w:val="20"/>
          <w:highlight w:val="yellow"/>
        </w:rPr>
      </w:pPr>
    </w:p>
    <w:p w14:paraId="692B8F54" w14:textId="77777777" w:rsidR="000C1ABA" w:rsidRPr="00E2682A" w:rsidRDefault="000C1ABA" w:rsidP="000C1ABA">
      <w:pPr>
        <w:pStyle w:val="Textoindependiente3"/>
        <w:spacing w:after="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 xml:space="preserve">Formación en servicio – Actualización </w:t>
      </w:r>
      <w:r>
        <w:rPr>
          <w:rFonts w:ascii="Arial Narrow" w:hAnsi="Arial Narrow" w:cs="Arial"/>
          <w:b/>
          <w:bCs/>
          <w:color w:val="000000" w:themeColor="text1"/>
          <w:sz w:val="20"/>
          <w:szCs w:val="22"/>
          <w:lang w:val="es-MX"/>
        </w:rPr>
        <w:t>(cursos – diplomados)</w:t>
      </w:r>
    </w:p>
    <w:p w14:paraId="025DF278" w14:textId="77777777" w:rsidR="000C1ABA" w:rsidRPr="000C1ABA" w:rsidRDefault="000C1ABA" w:rsidP="001415CD">
      <w:pPr>
        <w:pStyle w:val="Textoindependiente3"/>
        <w:spacing w:after="0"/>
        <w:jc w:val="both"/>
        <w:rPr>
          <w:rFonts w:ascii="Arial Narrow" w:hAnsi="Arial Narrow" w:cs="Arial"/>
          <w:b/>
          <w:bCs/>
          <w:color w:val="FF0000"/>
          <w:sz w:val="20"/>
          <w:highlight w:val="yellow"/>
          <w:lang w:val="es-MX"/>
        </w:rPr>
      </w:pPr>
    </w:p>
    <w:p w14:paraId="437D0D9A" w14:textId="0DD79C39" w:rsidR="005868C2" w:rsidRPr="000C1ABA" w:rsidRDefault="009A5616" w:rsidP="003D7720">
      <w:pPr>
        <w:pStyle w:val="Textoindependiente3"/>
        <w:numPr>
          <w:ilvl w:val="0"/>
          <w:numId w:val="24"/>
        </w:numPr>
        <w:spacing w:after="0"/>
        <w:jc w:val="both"/>
        <w:rPr>
          <w:rFonts w:ascii="Arial Narrow" w:hAnsi="Arial Narrow" w:cs="Arial"/>
          <w:sz w:val="20"/>
        </w:rPr>
      </w:pPr>
      <w:r w:rsidRPr="000C1ABA">
        <w:rPr>
          <w:rFonts w:ascii="Arial Narrow" w:hAnsi="Arial Narrow" w:cs="Arial"/>
          <w:sz w:val="20"/>
        </w:rPr>
        <w:t xml:space="preserve">Desempeñar </w:t>
      </w:r>
      <w:r w:rsidR="003D7720" w:rsidRPr="000C1ABA">
        <w:rPr>
          <w:rFonts w:ascii="Arial Narrow" w:hAnsi="Arial Narrow" w:cs="Arial"/>
          <w:sz w:val="20"/>
        </w:rPr>
        <w:t xml:space="preserve">rol de enlace técnico, apoyo a la supervisión o ser parte del talento humano de las modalidades y servicios que implemente la </w:t>
      </w:r>
      <w:r w:rsidR="00D32CBE" w:rsidRPr="000C1ABA">
        <w:rPr>
          <w:rFonts w:ascii="Arial Narrow" w:hAnsi="Arial Narrow" w:cs="Arial"/>
          <w:sz w:val="20"/>
        </w:rPr>
        <w:t>Dirección de Familia y Comunidades en el territorio</w:t>
      </w:r>
      <w:r w:rsidR="00CD7799" w:rsidRPr="000C1ABA">
        <w:rPr>
          <w:rFonts w:ascii="Arial Narrow" w:hAnsi="Arial Narrow" w:cs="Arial"/>
          <w:sz w:val="20"/>
        </w:rPr>
        <w:t>.</w:t>
      </w:r>
    </w:p>
    <w:p w14:paraId="2C56590C" w14:textId="57124121" w:rsidR="008D3309" w:rsidRDefault="008D3309" w:rsidP="003D7720">
      <w:pPr>
        <w:pStyle w:val="Textoindependiente3"/>
        <w:numPr>
          <w:ilvl w:val="0"/>
          <w:numId w:val="24"/>
        </w:numPr>
        <w:spacing w:after="0"/>
        <w:jc w:val="both"/>
        <w:rPr>
          <w:rFonts w:ascii="Arial Narrow" w:hAnsi="Arial Narrow" w:cs="Arial"/>
          <w:sz w:val="20"/>
        </w:rPr>
      </w:pPr>
      <w:r w:rsidRPr="000C1ABA">
        <w:rPr>
          <w:rFonts w:ascii="Arial Narrow" w:hAnsi="Arial Narrow" w:cs="Arial"/>
          <w:sz w:val="20"/>
        </w:rPr>
        <w:t xml:space="preserve">Tener el perfil de formación que exija el proceso de </w:t>
      </w:r>
      <w:r w:rsidR="00094B0A" w:rsidRPr="000C1ABA">
        <w:rPr>
          <w:rFonts w:ascii="Arial Narrow" w:hAnsi="Arial Narrow" w:cs="Arial"/>
          <w:sz w:val="20"/>
        </w:rPr>
        <w:t>fortalecimiento.</w:t>
      </w:r>
    </w:p>
    <w:p w14:paraId="3A8E7E56" w14:textId="48D1874E" w:rsidR="00CE4DC6" w:rsidRPr="00CE4DC6" w:rsidRDefault="00CE4DC6" w:rsidP="00CE4DC6">
      <w:pPr>
        <w:pStyle w:val="Textoindependiente3"/>
        <w:numPr>
          <w:ilvl w:val="0"/>
          <w:numId w:val="24"/>
        </w:numPr>
        <w:spacing w:after="0"/>
        <w:jc w:val="both"/>
        <w:rPr>
          <w:rFonts w:ascii="Arial Narrow" w:hAnsi="Arial Narrow" w:cs="Arial"/>
          <w:sz w:val="20"/>
        </w:rPr>
      </w:pPr>
      <w:r w:rsidRPr="000C1ABA">
        <w:rPr>
          <w:rFonts w:ascii="Arial Narrow" w:hAnsi="Arial Narrow" w:cs="Arial"/>
          <w:sz w:val="20"/>
        </w:rPr>
        <w:t>Ser parte del talento humano que implementa las acciones de atención con las familias y las comunidades</w:t>
      </w:r>
      <w:r>
        <w:rPr>
          <w:rFonts w:ascii="Arial Narrow" w:hAnsi="Arial Narrow" w:cs="Arial"/>
          <w:sz w:val="20"/>
        </w:rPr>
        <w:t xml:space="preserve"> en las siguientes modalidades </w:t>
      </w:r>
    </w:p>
    <w:p w14:paraId="32CDDABF" w14:textId="24188B89" w:rsidR="00A371B7" w:rsidRPr="000C1ABA" w:rsidRDefault="00F51CAB" w:rsidP="00CE4DC6">
      <w:pPr>
        <w:pStyle w:val="Textoindependiente3"/>
        <w:numPr>
          <w:ilvl w:val="1"/>
          <w:numId w:val="24"/>
        </w:numPr>
        <w:spacing w:after="0"/>
        <w:jc w:val="both"/>
        <w:rPr>
          <w:rFonts w:ascii="Arial Narrow" w:hAnsi="Arial Narrow" w:cs="Arial"/>
          <w:b/>
          <w:bCs/>
          <w:sz w:val="20"/>
        </w:rPr>
      </w:pPr>
      <w:r>
        <w:rPr>
          <w:rFonts w:ascii="Arial Narrow" w:hAnsi="Arial Narrow" w:cs="Arial"/>
          <w:b/>
          <w:bCs/>
          <w:sz w:val="20"/>
        </w:rPr>
        <w:t xml:space="preserve">Ser parte de la modalidad - </w:t>
      </w:r>
      <w:r w:rsidR="00AB7342" w:rsidRPr="000C1ABA">
        <w:rPr>
          <w:rFonts w:ascii="Arial Narrow" w:hAnsi="Arial Narrow" w:cs="Arial"/>
          <w:b/>
          <w:bCs/>
          <w:sz w:val="20"/>
        </w:rPr>
        <w:t>Somos Familia Somos Comunidad</w:t>
      </w:r>
      <w:r w:rsidR="00CE4DC6">
        <w:rPr>
          <w:rFonts w:ascii="Arial Narrow" w:hAnsi="Arial Narrow" w:cs="Arial"/>
          <w:b/>
          <w:bCs/>
          <w:sz w:val="20"/>
        </w:rPr>
        <w:t xml:space="preserve"> (que incluya Presencia, somos familias conectadas)</w:t>
      </w:r>
    </w:p>
    <w:p w14:paraId="2B3E07AA" w14:textId="29F797BC" w:rsidR="00CE4DC6" w:rsidRPr="00CE4DC6" w:rsidRDefault="00F51CAB" w:rsidP="00CE4DC6">
      <w:pPr>
        <w:pStyle w:val="Textoindependiente3"/>
        <w:numPr>
          <w:ilvl w:val="1"/>
          <w:numId w:val="24"/>
        </w:numPr>
        <w:spacing w:after="0"/>
        <w:jc w:val="both"/>
        <w:rPr>
          <w:rFonts w:ascii="Arial Narrow" w:hAnsi="Arial Narrow" w:cs="Arial"/>
          <w:sz w:val="20"/>
        </w:rPr>
      </w:pPr>
      <w:r>
        <w:rPr>
          <w:rFonts w:ascii="Arial Narrow" w:hAnsi="Arial Narrow" w:cs="Arial"/>
          <w:b/>
          <w:bCs/>
          <w:sz w:val="20"/>
        </w:rPr>
        <w:t xml:space="preserve">Ser parte de la modalidad - </w:t>
      </w:r>
      <w:r w:rsidR="00CB58E1" w:rsidRPr="000C1ABA">
        <w:rPr>
          <w:rFonts w:ascii="Arial Narrow" w:hAnsi="Arial Narrow" w:cs="Arial"/>
          <w:b/>
          <w:bCs/>
          <w:sz w:val="20"/>
        </w:rPr>
        <w:t>Tejiendo interculturalidad</w:t>
      </w:r>
      <w:r w:rsidR="00CE4DC6">
        <w:rPr>
          <w:rFonts w:ascii="Arial Narrow" w:hAnsi="Arial Narrow" w:cs="Arial"/>
          <w:b/>
          <w:bCs/>
          <w:sz w:val="20"/>
        </w:rPr>
        <w:t xml:space="preserve"> (que incluya el Modelo de Atención Integral MAI)</w:t>
      </w:r>
    </w:p>
    <w:p w14:paraId="63169C87" w14:textId="77777777" w:rsidR="00C61B5E" w:rsidRDefault="00C61B5E" w:rsidP="00CB58E1">
      <w:pPr>
        <w:pStyle w:val="Textoindependiente3"/>
        <w:spacing w:after="0"/>
        <w:ind w:left="720"/>
        <w:jc w:val="both"/>
        <w:rPr>
          <w:rFonts w:ascii="Arial Narrow" w:hAnsi="Arial Narrow" w:cs="Arial"/>
          <w:b/>
          <w:bCs/>
          <w:color w:val="FF0000"/>
          <w:sz w:val="20"/>
        </w:rPr>
      </w:pPr>
    </w:p>
    <w:p w14:paraId="4F969DD6" w14:textId="64AFB8AD" w:rsidR="001415CD" w:rsidRDefault="00CE4DC6" w:rsidP="001415CD">
      <w:pPr>
        <w:pStyle w:val="Textoindependiente3"/>
        <w:spacing w:after="0"/>
        <w:jc w:val="both"/>
        <w:rPr>
          <w:rFonts w:ascii="Arial Narrow" w:hAnsi="Arial Narrow" w:cs="Arial"/>
          <w:b/>
          <w:bCs/>
          <w:sz w:val="20"/>
        </w:rPr>
      </w:pPr>
      <w:r>
        <w:rPr>
          <w:rFonts w:ascii="Arial Narrow" w:hAnsi="Arial Narrow" w:cs="Arial"/>
          <w:b/>
          <w:bCs/>
          <w:sz w:val="20"/>
        </w:rPr>
        <w:t xml:space="preserve">DIRECCIÓN DE PROTECCIÓN </w:t>
      </w:r>
    </w:p>
    <w:p w14:paraId="4E9DE780" w14:textId="77777777" w:rsidR="00CE4DC6" w:rsidRDefault="00CE4DC6" w:rsidP="001415CD">
      <w:pPr>
        <w:pStyle w:val="Textoindependiente3"/>
        <w:spacing w:after="0"/>
        <w:jc w:val="both"/>
        <w:rPr>
          <w:rFonts w:ascii="Arial Narrow" w:hAnsi="Arial Narrow" w:cs="Arial"/>
          <w:b/>
          <w:bCs/>
          <w:sz w:val="20"/>
        </w:rPr>
      </w:pPr>
    </w:p>
    <w:p w14:paraId="1D0D5724" w14:textId="26456774" w:rsidR="00CE4DC6" w:rsidRDefault="00CE4DC6" w:rsidP="00CE4DC6">
      <w:pPr>
        <w:pStyle w:val="Textoindependiente3"/>
        <w:spacing w:after="0"/>
        <w:jc w:val="both"/>
        <w:rPr>
          <w:rFonts w:ascii="Arial Narrow" w:hAnsi="Arial Narrow" w:cs="Arial"/>
          <w:b/>
          <w:bCs/>
          <w:color w:val="000000" w:themeColor="text1"/>
          <w:sz w:val="20"/>
          <w:szCs w:val="22"/>
          <w:lang w:val="es-MX"/>
        </w:rPr>
      </w:pPr>
      <w:r w:rsidRPr="00E2682A">
        <w:rPr>
          <w:rFonts w:ascii="Arial Narrow" w:hAnsi="Arial Narrow" w:cs="Arial"/>
          <w:b/>
          <w:bCs/>
          <w:color w:val="000000" w:themeColor="text1"/>
          <w:sz w:val="20"/>
          <w:szCs w:val="22"/>
          <w:lang w:val="es-MX"/>
        </w:rPr>
        <w:t xml:space="preserve">Formación en servicio – Actualización </w:t>
      </w:r>
      <w:r>
        <w:rPr>
          <w:rFonts w:ascii="Arial Narrow" w:hAnsi="Arial Narrow" w:cs="Arial"/>
          <w:b/>
          <w:bCs/>
          <w:color w:val="000000" w:themeColor="text1"/>
          <w:sz w:val="20"/>
          <w:szCs w:val="22"/>
          <w:lang w:val="es-MX"/>
        </w:rPr>
        <w:t>(cursos –</w:t>
      </w:r>
      <w:r>
        <w:rPr>
          <w:rFonts w:ascii="Arial Narrow" w:hAnsi="Arial Narrow" w:cs="Arial"/>
          <w:b/>
          <w:bCs/>
          <w:color w:val="000000" w:themeColor="text1"/>
          <w:sz w:val="20"/>
          <w:szCs w:val="22"/>
          <w:lang w:val="es-MX"/>
        </w:rPr>
        <w:t>talleres – capacitaciones –</w:t>
      </w:r>
      <w:r>
        <w:rPr>
          <w:rFonts w:ascii="Arial Narrow" w:hAnsi="Arial Narrow" w:cs="Arial"/>
          <w:b/>
          <w:bCs/>
          <w:color w:val="000000" w:themeColor="text1"/>
          <w:sz w:val="20"/>
          <w:szCs w:val="22"/>
          <w:lang w:val="es-MX"/>
        </w:rPr>
        <w:t xml:space="preserve"> diplomados</w:t>
      </w:r>
      <w:r>
        <w:rPr>
          <w:rFonts w:ascii="Arial Narrow" w:hAnsi="Arial Narrow" w:cs="Arial"/>
          <w:b/>
          <w:bCs/>
          <w:color w:val="000000" w:themeColor="text1"/>
          <w:sz w:val="20"/>
          <w:szCs w:val="22"/>
          <w:lang w:val="es-MX"/>
        </w:rPr>
        <w:t xml:space="preserve"> - entrenamientos</w:t>
      </w:r>
      <w:r>
        <w:rPr>
          <w:rFonts w:ascii="Arial Narrow" w:hAnsi="Arial Narrow" w:cs="Arial"/>
          <w:b/>
          <w:bCs/>
          <w:color w:val="000000" w:themeColor="text1"/>
          <w:sz w:val="20"/>
          <w:szCs w:val="22"/>
          <w:lang w:val="es-MX"/>
        </w:rPr>
        <w:t>)</w:t>
      </w:r>
    </w:p>
    <w:p w14:paraId="10A768D4" w14:textId="77777777" w:rsidR="00CE4DC6" w:rsidRDefault="00CE4DC6" w:rsidP="00CE4DC6">
      <w:pPr>
        <w:pStyle w:val="Textoindependiente3"/>
        <w:spacing w:after="0"/>
        <w:jc w:val="both"/>
        <w:rPr>
          <w:rFonts w:ascii="Arial Narrow" w:hAnsi="Arial Narrow" w:cs="Arial"/>
          <w:b/>
          <w:bCs/>
          <w:color w:val="000000" w:themeColor="text1"/>
          <w:sz w:val="20"/>
          <w:szCs w:val="22"/>
          <w:lang w:val="es-MX"/>
        </w:rPr>
      </w:pPr>
    </w:p>
    <w:p w14:paraId="33089E43" w14:textId="77777777" w:rsidR="00CE4DC6" w:rsidRPr="00CE4DC6" w:rsidRDefault="00CE4DC6" w:rsidP="00CE4DC6">
      <w:pPr>
        <w:pStyle w:val="Textoindependiente3"/>
        <w:numPr>
          <w:ilvl w:val="0"/>
          <w:numId w:val="24"/>
        </w:numPr>
        <w:spacing w:after="0"/>
        <w:jc w:val="both"/>
        <w:rPr>
          <w:rFonts w:ascii="Arial Narrow" w:hAnsi="Arial Narrow" w:cs="Arial"/>
          <w:sz w:val="20"/>
        </w:rPr>
      </w:pPr>
      <w:r w:rsidRPr="00CE4DC6">
        <w:rPr>
          <w:rFonts w:ascii="Arial Narrow" w:hAnsi="Arial Narrow" w:cs="Arial"/>
          <w:sz w:val="20"/>
        </w:rPr>
        <w:t>Estar vinculado a los servicios de protección, programas y estrategias del ICBF en el momento de la identificación.</w:t>
      </w:r>
    </w:p>
    <w:p w14:paraId="6CAC3340" w14:textId="0E643569" w:rsidR="00CE4DC6" w:rsidRPr="00CE4DC6" w:rsidRDefault="00CE4DC6" w:rsidP="00CE4DC6">
      <w:pPr>
        <w:pStyle w:val="Textoindependiente3"/>
        <w:numPr>
          <w:ilvl w:val="0"/>
          <w:numId w:val="24"/>
        </w:numPr>
        <w:spacing w:after="0"/>
        <w:jc w:val="both"/>
        <w:rPr>
          <w:rFonts w:ascii="Arial Narrow" w:hAnsi="Arial Narrow" w:cs="Arial"/>
          <w:sz w:val="20"/>
        </w:rPr>
      </w:pPr>
      <w:r w:rsidRPr="00CE4DC6">
        <w:rPr>
          <w:rFonts w:ascii="Arial Narrow" w:hAnsi="Arial Narrow" w:cs="Arial"/>
          <w:sz w:val="20"/>
        </w:rPr>
        <w:t>Manifestar por escrito compromiso de permanecer en la formación, en el tiempo equivalente a la duración del estudio subsidiado.</w:t>
      </w:r>
    </w:p>
    <w:p w14:paraId="2536FFF5" w14:textId="1261C81E" w:rsidR="00CE4DC6" w:rsidRPr="00CE4DC6" w:rsidRDefault="00CE4DC6" w:rsidP="00CE4DC6">
      <w:pPr>
        <w:pStyle w:val="Textoindependiente3"/>
        <w:numPr>
          <w:ilvl w:val="0"/>
          <w:numId w:val="24"/>
        </w:numPr>
        <w:spacing w:after="0"/>
        <w:jc w:val="both"/>
        <w:rPr>
          <w:rFonts w:ascii="Arial Narrow" w:hAnsi="Arial Narrow" w:cs="Arial"/>
          <w:sz w:val="20"/>
        </w:rPr>
      </w:pPr>
      <w:r w:rsidRPr="00CE4DC6">
        <w:rPr>
          <w:rFonts w:ascii="Arial Narrow" w:hAnsi="Arial Narrow" w:cs="Arial"/>
          <w:sz w:val="20"/>
        </w:rPr>
        <w:t>No realizar de manera simultánea más</w:t>
      </w:r>
      <w:r w:rsidR="00B00B8E">
        <w:rPr>
          <w:rFonts w:ascii="Arial Narrow" w:hAnsi="Arial Narrow" w:cs="Arial"/>
          <w:sz w:val="20"/>
        </w:rPr>
        <w:t xml:space="preserve"> de un</w:t>
      </w:r>
      <w:r w:rsidRPr="00CE4DC6">
        <w:rPr>
          <w:rFonts w:ascii="Arial Narrow" w:hAnsi="Arial Narrow" w:cs="Arial"/>
          <w:sz w:val="20"/>
        </w:rPr>
        <w:t xml:space="preserve"> proceso de formación presenciales subsidiados con recursos del Fondo para el mismo periodo.</w:t>
      </w:r>
    </w:p>
    <w:p w14:paraId="5A411190" w14:textId="77777777" w:rsidR="00CE4DC6" w:rsidRPr="00CE4DC6" w:rsidRDefault="00CE4DC6" w:rsidP="00CE4DC6">
      <w:pPr>
        <w:pStyle w:val="Textoindependiente3"/>
        <w:spacing w:after="0"/>
        <w:jc w:val="both"/>
        <w:rPr>
          <w:rFonts w:ascii="Arial Narrow" w:hAnsi="Arial Narrow" w:cs="Arial"/>
          <w:b/>
          <w:bCs/>
          <w:color w:val="000000" w:themeColor="text1"/>
          <w:sz w:val="20"/>
          <w:szCs w:val="22"/>
        </w:rPr>
      </w:pPr>
    </w:p>
    <w:p w14:paraId="5D9A6077" w14:textId="77777777" w:rsidR="00CE4DC6" w:rsidRDefault="00CE4DC6" w:rsidP="001415CD">
      <w:pPr>
        <w:pStyle w:val="Textoindependiente3"/>
        <w:spacing w:after="0"/>
        <w:jc w:val="both"/>
        <w:rPr>
          <w:rFonts w:ascii="Arial Narrow" w:hAnsi="Arial Narrow" w:cs="Arial"/>
          <w:b/>
          <w:bCs/>
          <w:color w:val="000000" w:themeColor="text1"/>
          <w:sz w:val="20"/>
          <w:lang w:val="es-MX"/>
        </w:rPr>
      </w:pPr>
    </w:p>
    <w:p w14:paraId="33F8C93D" w14:textId="77777777" w:rsidR="00CE4DC6" w:rsidRPr="00CE4DC6" w:rsidRDefault="00CE4DC6" w:rsidP="001415CD">
      <w:pPr>
        <w:pStyle w:val="Textoindependiente3"/>
        <w:spacing w:after="0"/>
        <w:jc w:val="both"/>
        <w:rPr>
          <w:rFonts w:ascii="Arial Narrow" w:hAnsi="Arial Narrow" w:cs="Arial"/>
          <w:b/>
          <w:bCs/>
          <w:color w:val="000000" w:themeColor="text1"/>
          <w:sz w:val="20"/>
          <w:lang w:val="es-MX"/>
        </w:rPr>
      </w:pPr>
    </w:p>
    <w:p w14:paraId="323FF25F" w14:textId="77777777" w:rsidR="007C64A8" w:rsidRPr="00E2682A" w:rsidRDefault="007C64A8" w:rsidP="00BC7CE7">
      <w:pPr>
        <w:pStyle w:val="Textoindependiente3"/>
        <w:shd w:val="clear" w:color="auto" w:fill="FFFFFF" w:themeFill="background1"/>
        <w:spacing w:after="0"/>
        <w:ind w:left="362"/>
        <w:jc w:val="both"/>
        <w:rPr>
          <w:rFonts w:ascii="Arial Narrow" w:hAnsi="Arial Narrow" w:cs="Arial"/>
          <w:bCs/>
          <w:color w:val="000000" w:themeColor="text1"/>
          <w:sz w:val="20"/>
        </w:rPr>
      </w:pPr>
    </w:p>
    <w:p w14:paraId="5F1033A0" w14:textId="77777777" w:rsidR="007101FB" w:rsidRPr="00B00B8E" w:rsidRDefault="007101FB" w:rsidP="007101FB">
      <w:pPr>
        <w:pStyle w:val="Textoindependiente3"/>
        <w:spacing w:after="0"/>
        <w:ind w:left="1428"/>
        <w:jc w:val="both"/>
        <w:rPr>
          <w:rFonts w:ascii="Arial Narrow" w:hAnsi="Arial Narrow" w:cs="Arial"/>
          <w:bCs/>
          <w:color w:val="000000" w:themeColor="text1"/>
          <w:sz w:val="20"/>
          <w:szCs w:val="22"/>
        </w:rPr>
      </w:pPr>
    </w:p>
    <w:p w14:paraId="19095BF4" w14:textId="4812ADC3" w:rsidR="00292EE8" w:rsidRPr="00E2682A" w:rsidRDefault="00601662" w:rsidP="00292EE8">
      <w:pPr>
        <w:pStyle w:val="Textoindependiente3"/>
        <w:spacing w:after="0"/>
        <w:jc w:val="both"/>
        <w:rPr>
          <w:rFonts w:ascii="Arial Narrow" w:hAnsi="Arial Narrow" w:cs="Arial"/>
          <w:bCs/>
          <w:color w:val="000000" w:themeColor="text1"/>
          <w:sz w:val="20"/>
          <w:szCs w:val="22"/>
          <w:lang w:val="es-MX"/>
        </w:rPr>
      </w:pPr>
      <w:r w:rsidRPr="00E2682A">
        <w:rPr>
          <w:rFonts w:ascii="Arial Narrow" w:hAnsi="Arial Narrow" w:cs="Arial"/>
          <w:b/>
          <w:bCs/>
          <w:color w:val="000000" w:themeColor="text1"/>
          <w:sz w:val="20"/>
          <w:szCs w:val="22"/>
          <w:lang w:val="es-MX"/>
        </w:rPr>
        <w:lastRenderedPageBreak/>
        <w:t xml:space="preserve">ARTÍCULO </w:t>
      </w:r>
      <w:r w:rsidR="000C1ABA">
        <w:rPr>
          <w:rFonts w:ascii="Arial Narrow" w:hAnsi="Arial Narrow" w:cs="Arial"/>
          <w:b/>
          <w:bCs/>
          <w:color w:val="000000" w:themeColor="text1"/>
          <w:sz w:val="20"/>
          <w:szCs w:val="22"/>
          <w:lang w:val="es-MX"/>
        </w:rPr>
        <w:t>DECIMO TERCERO</w:t>
      </w:r>
      <w:r w:rsidRPr="00E2682A">
        <w:rPr>
          <w:rFonts w:ascii="Arial Narrow" w:hAnsi="Arial Narrow" w:cs="Arial"/>
          <w:b/>
          <w:bCs/>
          <w:color w:val="000000" w:themeColor="text1"/>
          <w:sz w:val="20"/>
          <w:szCs w:val="22"/>
          <w:lang w:val="es-MX"/>
        </w:rPr>
        <w:t xml:space="preserve">: </w:t>
      </w:r>
      <w:r w:rsidR="001415CD">
        <w:rPr>
          <w:rFonts w:ascii="Arial Narrow" w:hAnsi="Arial Narrow" w:cs="Arial"/>
          <w:b/>
          <w:bCs/>
          <w:color w:val="000000" w:themeColor="text1"/>
          <w:sz w:val="20"/>
          <w:szCs w:val="22"/>
          <w:lang w:val="es-MX"/>
        </w:rPr>
        <w:t>SUBSIDIO</w:t>
      </w:r>
      <w:r w:rsidR="00292EE8" w:rsidRPr="00E2682A">
        <w:rPr>
          <w:rFonts w:ascii="Arial Narrow" w:hAnsi="Arial Narrow" w:cs="Arial"/>
          <w:b/>
          <w:bCs/>
          <w:color w:val="000000" w:themeColor="text1"/>
          <w:sz w:val="20"/>
          <w:szCs w:val="22"/>
          <w:lang w:val="es-MX"/>
        </w:rPr>
        <w:t xml:space="preserve">: </w:t>
      </w:r>
      <w:r w:rsidR="001415CD">
        <w:rPr>
          <w:rFonts w:ascii="Arial Narrow" w:hAnsi="Arial Narrow" w:cs="Arial"/>
          <w:bCs/>
          <w:color w:val="000000" w:themeColor="text1"/>
          <w:sz w:val="20"/>
          <w:szCs w:val="22"/>
          <w:lang w:val="es-MX"/>
        </w:rPr>
        <w:t>El subsidio del proceso de formación se realizará en la línea de formación</w:t>
      </w:r>
      <w:r w:rsidR="00292EE8" w:rsidRPr="00E2682A">
        <w:rPr>
          <w:rFonts w:ascii="Arial Narrow" w:hAnsi="Arial Narrow" w:cs="Arial"/>
          <w:bCs/>
          <w:color w:val="000000" w:themeColor="text1"/>
          <w:sz w:val="20"/>
          <w:szCs w:val="22"/>
          <w:lang w:val="es-MX"/>
        </w:rPr>
        <w:t xml:space="preserve"> descritas en el artículo anterior, de acuerdo con los siguientes criterios: </w:t>
      </w:r>
    </w:p>
    <w:p w14:paraId="0944CE45" w14:textId="77777777" w:rsidR="00070775" w:rsidRPr="00E2682A" w:rsidRDefault="00070775" w:rsidP="00BC7CE7">
      <w:pPr>
        <w:pStyle w:val="Textoindependiente3"/>
        <w:spacing w:after="0"/>
        <w:jc w:val="both"/>
        <w:rPr>
          <w:rFonts w:ascii="Arial Narrow" w:hAnsi="Arial Narrow" w:cs="Arial"/>
          <w:bCs/>
          <w:color w:val="000000" w:themeColor="text1"/>
          <w:sz w:val="20"/>
          <w:szCs w:val="22"/>
          <w:lang w:val="es-MX"/>
        </w:rPr>
      </w:pPr>
    </w:p>
    <w:p w14:paraId="3CACDD37" w14:textId="63EC7837" w:rsidR="00877296" w:rsidRDefault="00C709A5" w:rsidP="00BC7CE7">
      <w:pPr>
        <w:pStyle w:val="Textoindependiente3"/>
        <w:spacing w:after="0"/>
        <w:jc w:val="both"/>
        <w:rPr>
          <w:rFonts w:ascii="Arial Narrow" w:hAnsi="Arial Narrow" w:cs="Arial"/>
          <w:bCs/>
          <w:color w:val="000000" w:themeColor="text1"/>
          <w:sz w:val="20"/>
          <w:szCs w:val="22"/>
          <w:lang w:val="es-MX"/>
        </w:rPr>
      </w:pPr>
      <w:r w:rsidRPr="00E2682A">
        <w:rPr>
          <w:rFonts w:ascii="Arial Narrow" w:hAnsi="Arial Narrow" w:cs="Arial"/>
          <w:b/>
          <w:bCs/>
          <w:color w:val="000000" w:themeColor="text1"/>
          <w:sz w:val="20"/>
          <w:szCs w:val="22"/>
          <w:lang w:val="es-MX"/>
        </w:rPr>
        <w:t>Formación en servicios:</w:t>
      </w:r>
      <w:r w:rsidRPr="00E2682A">
        <w:rPr>
          <w:rFonts w:ascii="Arial Narrow" w:hAnsi="Arial Narrow" w:cs="Arial"/>
          <w:bCs/>
          <w:color w:val="000000" w:themeColor="text1"/>
          <w:sz w:val="20"/>
          <w:szCs w:val="22"/>
          <w:lang w:val="es-MX"/>
        </w:rPr>
        <w:t xml:space="preserve"> En esta línea de formación se tienen dos </w:t>
      </w:r>
      <w:r w:rsidR="00FA2322" w:rsidRPr="00E2682A">
        <w:rPr>
          <w:rFonts w:ascii="Arial Narrow" w:hAnsi="Arial Narrow" w:cs="Arial"/>
          <w:bCs/>
          <w:color w:val="000000" w:themeColor="text1"/>
          <w:sz w:val="20"/>
          <w:szCs w:val="22"/>
          <w:lang w:val="es-MX"/>
        </w:rPr>
        <w:t>sub</w:t>
      </w:r>
      <w:r w:rsidRPr="00E2682A">
        <w:rPr>
          <w:rFonts w:ascii="Arial Narrow" w:hAnsi="Arial Narrow" w:cs="Arial"/>
          <w:bCs/>
          <w:color w:val="000000" w:themeColor="text1"/>
          <w:sz w:val="20"/>
          <w:szCs w:val="22"/>
          <w:lang w:val="es-MX"/>
        </w:rPr>
        <w:t xml:space="preserve">líneas, a saber: </w:t>
      </w:r>
      <w:r w:rsidRPr="00E2682A">
        <w:rPr>
          <w:rFonts w:ascii="Arial Narrow" w:hAnsi="Arial Narrow" w:cs="Arial"/>
          <w:b/>
          <w:bCs/>
          <w:color w:val="000000" w:themeColor="text1"/>
          <w:sz w:val="20"/>
          <w:szCs w:val="22"/>
          <w:lang w:val="es-MX"/>
        </w:rPr>
        <w:t>Actualización:</w:t>
      </w:r>
      <w:r w:rsidRPr="00E2682A">
        <w:rPr>
          <w:rFonts w:ascii="Arial Narrow" w:hAnsi="Arial Narrow" w:cs="Arial"/>
          <w:bCs/>
          <w:color w:val="000000" w:themeColor="text1"/>
          <w:sz w:val="20"/>
          <w:szCs w:val="22"/>
          <w:lang w:val="es-MX"/>
        </w:rPr>
        <w:t xml:space="preserve"> cuyos programas a </w:t>
      </w:r>
      <w:r w:rsidR="001415CD">
        <w:rPr>
          <w:rFonts w:ascii="Arial Narrow" w:hAnsi="Arial Narrow" w:cs="Arial"/>
          <w:bCs/>
          <w:color w:val="000000" w:themeColor="text1"/>
          <w:sz w:val="20"/>
          <w:szCs w:val="22"/>
          <w:lang w:val="es-MX"/>
        </w:rPr>
        <w:t xml:space="preserve">subsidiar </w:t>
      </w:r>
      <w:r w:rsidRPr="00E2682A">
        <w:rPr>
          <w:rFonts w:ascii="Arial Narrow" w:hAnsi="Arial Narrow" w:cs="Arial"/>
          <w:bCs/>
          <w:color w:val="000000" w:themeColor="text1"/>
          <w:sz w:val="20"/>
          <w:szCs w:val="22"/>
          <w:lang w:val="es-MX"/>
        </w:rPr>
        <w:t>serán los Cursos Presenciales, Cursos Virtuales,</w:t>
      </w:r>
      <w:r w:rsidR="000C1ABA">
        <w:rPr>
          <w:rFonts w:ascii="Arial Narrow" w:hAnsi="Arial Narrow" w:cs="Arial"/>
          <w:bCs/>
          <w:color w:val="000000" w:themeColor="text1"/>
          <w:sz w:val="20"/>
          <w:szCs w:val="22"/>
          <w:lang w:val="es-MX"/>
        </w:rPr>
        <w:t xml:space="preserve"> Cursos Mixtos (B-Learning)</w:t>
      </w:r>
      <w:r w:rsidRPr="00E2682A">
        <w:rPr>
          <w:rFonts w:ascii="Arial Narrow" w:hAnsi="Arial Narrow" w:cs="Arial"/>
          <w:bCs/>
          <w:color w:val="000000" w:themeColor="text1"/>
          <w:sz w:val="20"/>
          <w:szCs w:val="22"/>
          <w:lang w:val="es-MX"/>
        </w:rPr>
        <w:t xml:space="preserve"> Diplomados</w:t>
      </w:r>
      <w:r w:rsidR="00FA2322" w:rsidRPr="00E2682A">
        <w:rPr>
          <w:rFonts w:ascii="Arial Narrow" w:hAnsi="Arial Narrow" w:cs="Arial"/>
          <w:bCs/>
          <w:color w:val="000000" w:themeColor="text1"/>
          <w:sz w:val="20"/>
          <w:szCs w:val="22"/>
          <w:lang w:val="es-MX"/>
        </w:rPr>
        <w:t>,</w:t>
      </w:r>
      <w:r w:rsidR="000C1ABA">
        <w:rPr>
          <w:rFonts w:ascii="Arial Narrow" w:hAnsi="Arial Narrow" w:cs="Arial"/>
          <w:bCs/>
          <w:color w:val="000000" w:themeColor="text1"/>
          <w:sz w:val="20"/>
          <w:szCs w:val="22"/>
          <w:lang w:val="es-MX"/>
        </w:rPr>
        <w:t xml:space="preserve"> Laboratorios pedagógicos</w:t>
      </w:r>
      <w:r w:rsidR="00CE4DC6">
        <w:rPr>
          <w:rFonts w:ascii="Arial Narrow" w:hAnsi="Arial Narrow" w:cs="Arial"/>
          <w:bCs/>
          <w:color w:val="000000" w:themeColor="text1"/>
          <w:sz w:val="20"/>
          <w:szCs w:val="22"/>
          <w:lang w:val="es-MX"/>
        </w:rPr>
        <w:t>, talleres, capacitaciones, entrenamientos</w:t>
      </w:r>
      <w:r w:rsidR="000C1ABA">
        <w:rPr>
          <w:rFonts w:ascii="Arial Narrow" w:hAnsi="Arial Narrow" w:cs="Arial"/>
          <w:bCs/>
          <w:color w:val="000000" w:themeColor="text1"/>
          <w:sz w:val="20"/>
          <w:szCs w:val="22"/>
          <w:lang w:val="es-MX"/>
        </w:rPr>
        <w:t>,</w:t>
      </w:r>
      <w:r w:rsidR="00FA2322" w:rsidRPr="00E2682A">
        <w:rPr>
          <w:rFonts w:ascii="Arial Narrow" w:hAnsi="Arial Narrow" w:cs="Arial"/>
          <w:bCs/>
          <w:color w:val="000000" w:themeColor="text1"/>
          <w:sz w:val="20"/>
          <w:szCs w:val="22"/>
          <w:lang w:val="es-MX"/>
        </w:rPr>
        <w:t xml:space="preserve"> entre otros</w:t>
      </w:r>
      <w:r w:rsidR="000C1ABA">
        <w:rPr>
          <w:rFonts w:ascii="Arial Narrow" w:hAnsi="Arial Narrow" w:cs="Arial"/>
          <w:bCs/>
          <w:color w:val="000000" w:themeColor="text1"/>
          <w:sz w:val="20"/>
          <w:szCs w:val="22"/>
          <w:lang w:val="es-MX"/>
        </w:rPr>
        <w:t>;</w:t>
      </w:r>
      <w:r w:rsidRPr="00E2682A">
        <w:rPr>
          <w:rFonts w:ascii="Arial Narrow" w:hAnsi="Arial Narrow" w:cs="Arial"/>
          <w:bCs/>
          <w:color w:val="000000" w:themeColor="text1"/>
          <w:sz w:val="20"/>
          <w:szCs w:val="22"/>
          <w:lang w:val="es-MX"/>
        </w:rPr>
        <w:t xml:space="preserve"> </w:t>
      </w:r>
      <w:r w:rsidR="00FA2322" w:rsidRPr="00E2682A">
        <w:rPr>
          <w:rFonts w:ascii="Arial Narrow" w:hAnsi="Arial Narrow" w:cs="Arial"/>
          <w:bCs/>
          <w:color w:val="000000" w:themeColor="text1"/>
          <w:sz w:val="20"/>
          <w:szCs w:val="22"/>
          <w:lang w:val="es-MX"/>
        </w:rPr>
        <w:t xml:space="preserve">el apoyo educativo se realizará por el </w:t>
      </w:r>
      <w:r w:rsidRPr="00E2682A">
        <w:rPr>
          <w:rFonts w:ascii="Arial Narrow" w:hAnsi="Arial Narrow" w:cs="Arial"/>
          <w:bCs/>
          <w:color w:val="000000" w:themeColor="text1"/>
          <w:sz w:val="20"/>
          <w:szCs w:val="22"/>
          <w:lang w:val="es-MX"/>
        </w:rPr>
        <w:t>cien por ciento (100%)</w:t>
      </w:r>
      <w:r w:rsidR="00CE4DC6">
        <w:rPr>
          <w:rFonts w:ascii="Arial Narrow" w:hAnsi="Arial Narrow" w:cs="Arial"/>
          <w:bCs/>
          <w:color w:val="000000" w:themeColor="text1"/>
          <w:sz w:val="20"/>
          <w:szCs w:val="22"/>
          <w:lang w:val="es-MX"/>
        </w:rPr>
        <w:t>.</w:t>
      </w:r>
    </w:p>
    <w:p w14:paraId="15F67543" w14:textId="77777777" w:rsidR="00877296" w:rsidRDefault="00877296" w:rsidP="00BC7CE7">
      <w:pPr>
        <w:pStyle w:val="Textoindependiente3"/>
        <w:spacing w:after="0"/>
        <w:jc w:val="both"/>
        <w:rPr>
          <w:rFonts w:ascii="Arial Narrow" w:hAnsi="Arial Narrow" w:cs="Arial"/>
          <w:bCs/>
          <w:color w:val="000000" w:themeColor="text1"/>
          <w:sz w:val="20"/>
          <w:szCs w:val="22"/>
          <w:lang w:val="es-MX"/>
        </w:rPr>
      </w:pPr>
    </w:p>
    <w:p w14:paraId="2FA9DE4C" w14:textId="7574D522" w:rsidR="00C709A5" w:rsidRPr="00E2682A" w:rsidRDefault="00C709A5" w:rsidP="055325BD">
      <w:pPr>
        <w:pStyle w:val="Textoindependiente3"/>
        <w:spacing w:after="0"/>
        <w:jc w:val="both"/>
        <w:rPr>
          <w:rFonts w:ascii="Arial Narrow" w:hAnsi="Arial Narrow" w:cs="Arial"/>
          <w:color w:val="000000" w:themeColor="text1"/>
          <w:sz w:val="20"/>
          <w:szCs w:val="20"/>
          <w:lang w:val="es-MX"/>
        </w:rPr>
      </w:pPr>
      <w:r w:rsidRPr="055325BD">
        <w:rPr>
          <w:rFonts w:ascii="Arial Narrow" w:hAnsi="Arial Narrow" w:cs="Arial"/>
          <w:b/>
          <w:bCs/>
          <w:color w:val="000000" w:themeColor="text1"/>
          <w:sz w:val="20"/>
          <w:szCs w:val="20"/>
          <w:lang w:val="es-MX"/>
        </w:rPr>
        <w:t xml:space="preserve">Fortalecimiento situado: </w:t>
      </w:r>
      <w:r w:rsidRPr="055325BD">
        <w:rPr>
          <w:rFonts w:ascii="Arial Narrow" w:hAnsi="Arial Narrow" w:cs="Arial"/>
          <w:color w:val="000000" w:themeColor="text1"/>
          <w:sz w:val="20"/>
          <w:szCs w:val="20"/>
          <w:lang w:val="es-MX"/>
        </w:rPr>
        <w:t>cuyos programas a financiar serán: MA</w:t>
      </w:r>
      <w:r w:rsidR="00386A27" w:rsidRPr="055325BD">
        <w:rPr>
          <w:rFonts w:ascii="Arial Narrow" w:hAnsi="Arial Narrow" w:cs="Arial"/>
          <w:color w:val="000000" w:themeColor="text1"/>
          <w:sz w:val="20"/>
          <w:szCs w:val="20"/>
          <w:lang w:val="es-MX"/>
        </w:rPr>
        <w:t>P</w:t>
      </w:r>
      <w:r w:rsidRPr="055325BD">
        <w:rPr>
          <w:rFonts w:ascii="Arial Narrow" w:hAnsi="Arial Narrow" w:cs="Arial"/>
          <w:color w:val="000000" w:themeColor="text1"/>
          <w:sz w:val="20"/>
          <w:szCs w:val="20"/>
          <w:lang w:val="es-MX"/>
        </w:rPr>
        <w:t>S+ Institucional, MA</w:t>
      </w:r>
      <w:r w:rsidR="00386A27" w:rsidRPr="055325BD">
        <w:rPr>
          <w:rFonts w:ascii="Arial Narrow" w:hAnsi="Arial Narrow" w:cs="Arial"/>
          <w:color w:val="000000" w:themeColor="text1"/>
          <w:sz w:val="20"/>
          <w:szCs w:val="20"/>
          <w:lang w:val="es-MX"/>
        </w:rPr>
        <w:t>P</w:t>
      </w:r>
      <w:r w:rsidRPr="055325BD">
        <w:rPr>
          <w:rFonts w:ascii="Arial Narrow" w:hAnsi="Arial Narrow" w:cs="Arial"/>
          <w:color w:val="000000" w:themeColor="text1"/>
          <w:sz w:val="20"/>
          <w:szCs w:val="20"/>
          <w:lang w:val="es-MX"/>
        </w:rPr>
        <w:t>S+ Étnico, MA</w:t>
      </w:r>
      <w:r w:rsidR="00386A27" w:rsidRPr="055325BD">
        <w:rPr>
          <w:rFonts w:ascii="Arial Narrow" w:hAnsi="Arial Narrow" w:cs="Arial"/>
          <w:color w:val="000000" w:themeColor="text1"/>
          <w:sz w:val="20"/>
          <w:szCs w:val="20"/>
          <w:lang w:val="es-MX"/>
        </w:rPr>
        <w:t>P</w:t>
      </w:r>
      <w:r w:rsidRPr="055325BD">
        <w:rPr>
          <w:rFonts w:ascii="Arial Narrow" w:hAnsi="Arial Narrow" w:cs="Arial"/>
          <w:color w:val="000000" w:themeColor="text1"/>
          <w:sz w:val="20"/>
          <w:szCs w:val="20"/>
          <w:lang w:val="es-MX"/>
        </w:rPr>
        <w:t>S+ Comunitario, MA</w:t>
      </w:r>
      <w:r w:rsidR="00386A27" w:rsidRPr="055325BD">
        <w:rPr>
          <w:rFonts w:ascii="Arial Narrow" w:hAnsi="Arial Narrow" w:cs="Arial"/>
          <w:color w:val="000000" w:themeColor="text1"/>
          <w:sz w:val="20"/>
          <w:szCs w:val="20"/>
          <w:lang w:val="es-MX"/>
        </w:rPr>
        <w:t>P</w:t>
      </w:r>
      <w:r w:rsidRPr="055325BD">
        <w:rPr>
          <w:rFonts w:ascii="Arial Narrow" w:hAnsi="Arial Narrow" w:cs="Arial"/>
          <w:color w:val="000000" w:themeColor="text1"/>
          <w:sz w:val="20"/>
          <w:szCs w:val="20"/>
          <w:lang w:val="es-MX"/>
        </w:rPr>
        <w:t>S+ Coordinadores</w:t>
      </w:r>
      <w:r w:rsidR="00F036A7" w:rsidRPr="055325BD">
        <w:rPr>
          <w:rFonts w:ascii="Arial Narrow" w:hAnsi="Arial Narrow" w:cs="Arial"/>
          <w:color w:val="000000" w:themeColor="text1"/>
          <w:sz w:val="20"/>
          <w:szCs w:val="20"/>
          <w:lang w:val="es-MX"/>
        </w:rPr>
        <w:t>,</w:t>
      </w:r>
      <w:r w:rsidR="00386A27" w:rsidRPr="055325BD">
        <w:rPr>
          <w:rFonts w:ascii="Arial Narrow" w:hAnsi="Arial Narrow" w:cs="Arial"/>
          <w:color w:val="000000" w:themeColor="text1"/>
          <w:sz w:val="20"/>
          <w:szCs w:val="20"/>
          <w:lang w:val="es-MX"/>
        </w:rPr>
        <w:t xml:space="preserve"> MAPS+ </w:t>
      </w:r>
      <w:r w:rsidR="007FB49A" w:rsidRPr="055325BD">
        <w:rPr>
          <w:rFonts w:ascii="Arial Narrow" w:hAnsi="Arial Narrow" w:cs="Arial"/>
          <w:color w:val="000000" w:themeColor="text1"/>
          <w:sz w:val="20"/>
          <w:szCs w:val="20"/>
          <w:lang w:val="es-MX"/>
        </w:rPr>
        <w:t>Familiar, el</w:t>
      </w:r>
      <w:r w:rsidR="001149FC" w:rsidRPr="055325BD">
        <w:rPr>
          <w:rFonts w:ascii="Arial Narrow" w:hAnsi="Arial Narrow" w:cs="Arial"/>
          <w:color w:val="000000" w:themeColor="text1"/>
          <w:sz w:val="20"/>
          <w:szCs w:val="20"/>
          <w:lang w:val="es-MX"/>
        </w:rPr>
        <w:t xml:space="preserve"> apoyo educativo se realizará por el cien por ciento (100%)</w:t>
      </w:r>
      <w:r w:rsidR="00F036A7" w:rsidRPr="055325BD">
        <w:rPr>
          <w:rFonts w:ascii="Arial Narrow" w:hAnsi="Arial Narrow" w:cs="Arial"/>
          <w:color w:val="000000" w:themeColor="text1"/>
          <w:sz w:val="20"/>
          <w:szCs w:val="20"/>
          <w:lang w:val="es-MX"/>
        </w:rPr>
        <w:t xml:space="preserve">, en la modalidad </w:t>
      </w:r>
      <w:r w:rsidR="00B2121C" w:rsidRPr="055325BD">
        <w:rPr>
          <w:rFonts w:ascii="Arial Narrow" w:hAnsi="Arial Narrow" w:cs="Arial"/>
          <w:color w:val="000000" w:themeColor="text1"/>
          <w:sz w:val="20"/>
          <w:szCs w:val="20"/>
          <w:lang w:val="es-MX"/>
        </w:rPr>
        <w:t>presencial</w:t>
      </w:r>
      <w:r w:rsidR="002D35E7" w:rsidRPr="055325BD">
        <w:rPr>
          <w:rFonts w:ascii="Arial Narrow" w:hAnsi="Arial Narrow" w:cs="Arial"/>
          <w:color w:val="000000" w:themeColor="text1"/>
          <w:sz w:val="20"/>
          <w:szCs w:val="20"/>
          <w:lang w:val="es-MX"/>
        </w:rPr>
        <w:t xml:space="preserve"> o </w:t>
      </w:r>
      <w:r w:rsidR="6F2DBAE3" w:rsidRPr="055325BD">
        <w:rPr>
          <w:rFonts w:ascii="Arial Narrow" w:hAnsi="Arial Narrow" w:cs="Arial"/>
          <w:color w:val="000000" w:themeColor="text1"/>
          <w:sz w:val="20"/>
          <w:szCs w:val="20"/>
          <w:lang w:val="es-MX"/>
        </w:rPr>
        <w:t>virtual y</w:t>
      </w:r>
      <w:r w:rsidR="008C3C3E" w:rsidRPr="055325BD">
        <w:rPr>
          <w:rFonts w:ascii="Arial Narrow" w:hAnsi="Arial Narrow" w:cs="Arial"/>
          <w:color w:val="000000" w:themeColor="text1"/>
          <w:sz w:val="20"/>
          <w:szCs w:val="20"/>
          <w:lang w:val="es-MX"/>
        </w:rPr>
        <w:t xml:space="preserve"> la duración dependerá de la oferta </w:t>
      </w:r>
      <w:r w:rsidR="00070775" w:rsidRPr="055325BD">
        <w:rPr>
          <w:rFonts w:ascii="Arial Narrow" w:hAnsi="Arial Narrow" w:cs="Arial"/>
          <w:color w:val="000000" w:themeColor="text1"/>
          <w:sz w:val="20"/>
          <w:szCs w:val="20"/>
          <w:lang w:val="es-MX"/>
        </w:rPr>
        <w:t>aprobada por el</w:t>
      </w:r>
      <w:r w:rsidR="008C3C3E" w:rsidRPr="055325BD">
        <w:rPr>
          <w:rFonts w:ascii="Arial Narrow" w:hAnsi="Arial Narrow" w:cs="Arial"/>
          <w:color w:val="000000" w:themeColor="text1"/>
          <w:sz w:val="20"/>
          <w:szCs w:val="20"/>
          <w:lang w:val="es-MX"/>
        </w:rPr>
        <w:t xml:space="preserve"> ICBF.</w:t>
      </w:r>
    </w:p>
    <w:p w14:paraId="22C1CA0D" w14:textId="77777777" w:rsidR="00556B02" w:rsidRPr="00E2682A" w:rsidRDefault="006C7559" w:rsidP="00F036A7">
      <w:pPr>
        <w:pStyle w:val="Textoindependiente3"/>
        <w:spacing w:after="0"/>
        <w:jc w:val="both"/>
        <w:rPr>
          <w:rFonts w:ascii="Arial Narrow" w:hAnsi="Arial Narrow" w:cs="Arial"/>
          <w:bCs/>
          <w:color w:val="000000" w:themeColor="text1"/>
          <w:sz w:val="20"/>
          <w:szCs w:val="22"/>
          <w:lang w:val="es-MX"/>
        </w:rPr>
      </w:pPr>
      <w:r w:rsidRPr="00E2682A">
        <w:rPr>
          <w:rFonts w:ascii="Arial Narrow" w:hAnsi="Arial Narrow" w:cs="Arial"/>
          <w:bCs/>
          <w:color w:val="000000" w:themeColor="text1"/>
          <w:sz w:val="20"/>
          <w:szCs w:val="22"/>
          <w:lang w:val="es-MX"/>
        </w:rPr>
        <w:t xml:space="preserve"> </w:t>
      </w:r>
    </w:p>
    <w:p w14:paraId="2F8AD03C" w14:textId="32D67E66" w:rsidR="004260F1" w:rsidRPr="00E2682A" w:rsidRDefault="00336225" w:rsidP="001B3EFE">
      <w:pPr>
        <w:pStyle w:val="Textoindependiente3"/>
        <w:spacing w:after="0"/>
        <w:jc w:val="center"/>
        <w:rPr>
          <w:rFonts w:ascii="Arial Narrow" w:hAnsi="Arial Narrow" w:cs="Arial"/>
          <w:bCs/>
          <w:color w:val="000000" w:themeColor="text1"/>
          <w:sz w:val="20"/>
          <w:szCs w:val="22"/>
          <w:lang w:val="es-MX"/>
        </w:rPr>
      </w:pPr>
      <w:r w:rsidRPr="00E2682A">
        <w:rPr>
          <w:rFonts w:ascii="Arial Narrow" w:hAnsi="Arial Narrow" w:cs="Arial"/>
          <w:bCs/>
          <w:color w:val="000000" w:themeColor="text1"/>
          <w:sz w:val="20"/>
          <w:szCs w:val="22"/>
          <w:lang w:val="es-MX"/>
        </w:rPr>
        <w:t>Tabla. Líneas de Formación</w:t>
      </w:r>
    </w:p>
    <w:tbl>
      <w:tblPr>
        <w:tblW w:w="6941" w:type="dxa"/>
        <w:jc w:val="center"/>
        <w:tblCellMar>
          <w:left w:w="70" w:type="dxa"/>
          <w:right w:w="70" w:type="dxa"/>
        </w:tblCellMar>
        <w:tblLook w:val="04A0" w:firstRow="1" w:lastRow="0" w:firstColumn="1" w:lastColumn="0" w:noHBand="0" w:noVBand="1"/>
      </w:tblPr>
      <w:tblGrid>
        <w:gridCol w:w="1696"/>
        <w:gridCol w:w="1701"/>
        <w:gridCol w:w="1843"/>
        <w:gridCol w:w="1701"/>
      </w:tblGrid>
      <w:tr w:rsidR="00386A27" w:rsidRPr="00E2682A" w14:paraId="363FB094" w14:textId="77777777" w:rsidTr="00386A27">
        <w:trPr>
          <w:trHeight w:val="266"/>
          <w:jc w:val="center"/>
        </w:trPr>
        <w:tc>
          <w:tcPr>
            <w:tcW w:w="169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B635041" w14:textId="77777777" w:rsidR="00386A27" w:rsidRPr="00E2682A" w:rsidRDefault="00386A27" w:rsidP="00CE141B">
            <w:pPr>
              <w:spacing w:after="0" w:line="240" w:lineRule="auto"/>
              <w:jc w:val="center"/>
              <w:rPr>
                <w:rFonts w:ascii="Arial Narrow" w:eastAsia="Times New Roman" w:hAnsi="Arial Narrow" w:cs="Calibri"/>
                <w:b/>
                <w:bCs/>
                <w:color w:val="000000" w:themeColor="text1"/>
                <w:sz w:val="18"/>
                <w:szCs w:val="20"/>
                <w:lang w:eastAsia="es-CO"/>
              </w:rPr>
            </w:pPr>
            <w:r w:rsidRPr="00E2682A">
              <w:rPr>
                <w:rFonts w:ascii="Arial Narrow" w:eastAsia="Times New Roman" w:hAnsi="Arial Narrow" w:cs="Calibri"/>
                <w:b/>
                <w:bCs/>
                <w:color w:val="000000" w:themeColor="text1"/>
                <w:sz w:val="18"/>
                <w:szCs w:val="20"/>
                <w:lang w:val="es-MX" w:eastAsia="es-CO"/>
              </w:rPr>
              <w:t>Líneas de Formación</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14:paraId="2C0AD23D" w14:textId="77777777" w:rsidR="00386A27" w:rsidRPr="00E2682A" w:rsidRDefault="00386A27" w:rsidP="00CE141B">
            <w:pPr>
              <w:spacing w:after="0" w:line="240" w:lineRule="auto"/>
              <w:jc w:val="center"/>
              <w:rPr>
                <w:rFonts w:ascii="Arial Narrow" w:eastAsia="Times New Roman" w:hAnsi="Arial Narrow" w:cs="Calibri"/>
                <w:b/>
                <w:bCs/>
                <w:color w:val="000000" w:themeColor="text1"/>
                <w:sz w:val="18"/>
                <w:szCs w:val="20"/>
                <w:lang w:eastAsia="es-CO"/>
              </w:rPr>
            </w:pPr>
            <w:r w:rsidRPr="00E2682A">
              <w:rPr>
                <w:rFonts w:ascii="Arial Narrow" w:eastAsia="Times New Roman" w:hAnsi="Arial Narrow" w:cs="Calibri"/>
                <w:b/>
                <w:bCs/>
                <w:color w:val="000000" w:themeColor="text1"/>
                <w:sz w:val="18"/>
                <w:szCs w:val="20"/>
                <w:lang w:val="es-MX" w:eastAsia="es-CO"/>
              </w:rPr>
              <w:t>Tipo de Programa</w:t>
            </w:r>
          </w:p>
        </w:tc>
        <w:tc>
          <w:tcPr>
            <w:tcW w:w="1843" w:type="dxa"/>
            <w:tcBorders>
              <w:top w:val="single" w:sz="4" w:space="0" w:color="auto"/>
              <w:left w:val="nil"/>
              <w:bottom w:val="single" w:sz="4" w:space="0" w:color="auto"/>
              <w:right w:val="single" w:sz="4" w:space="0" w:color="auto"/>
            </w:tcBorders>
            <w:shd w:val="clear" w:color="000000" w:fill="D9D9D9"/>
            <w:vAlign w:val="center"/>
            <w:hideMark/>
          </w:tcPr>
          <w:p w14:paraId="3630351E" w14:textId="77777777" w:rsidR="00386A27" w:rsidRPr="00E2682A" w:rsidRDefault="00386A27" w:rsidP="00CE141B">
            <w:pPr>
              <w:spacing w:after="0" w:line="240" w:lineRule="auto"/>
              <w:jc w:val="center"/>
              <w:rPr>
                <w:rFonts w:ascii="Arial Narrow" w:eastAsia="Times New Roman" w:hAnsi="Arial Narrow" w:cs="Calibri"/>
                <w:b/>
                <w:bCs/>
                <w:color w:val="000000" w:themeColor="text1"/>
                <w:sz w:val="18"/>
                <w:szCs w:val="20"/>
                <w:lang w:eastAsia="es-CO"/>
              </w:rPr>
            </w:pPr>
            <w:r w:rsidRPr="00E2682A">
              <w:rPr>
                <w:rFonts w:ascii="Arial Narrow" w:eastAsia="Times New Roman" w:hAnsi="Arial Narrow" w:cs="Calibri"/>
                <w:b/>
                <w:bCs/>
                <w:color w:val="000000" w:themeColor="text1"/>
                <w:sz w:val="18"/>
                <w:szCs w:val="20"/>
                <w:lang w:val="es-MX" w:eastAsia="es-CO"/>
              </w:rPr>
              <w:t>Características</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14:paraId="3194D86E" w14:textId="77777777" w:rsidR="00386A27" w:rsidRPr="00E2682A" w:rsidRDefault="00386A27" w:rsidP="00CE141B">
            <w:pPr>
              <w:spacing w:after="0" w:line="240" w:lineRule="auto"/>
              <w:jc w:val="center"/>
              <w:rPr>
                <w:rFonts w:ascii="Arial Narrow" w:eastAsia="Times New Roman" w:hAnsi="Arial Narrow" w:cs="Calibri"/>
                <w:b/>
                <w:bCs/>
                <w:color w:val="000000" w:themeColor="text1"/>
                <w:sz w:val="18"/>
                <w:szCs w:val="20"/>
                <w:lang w:eastAsia="es-CO"/>
              </w:rPr>
            </w:pPr>
            <w:r w:rsidRPr="00E2682A">
              <w:rPr>
                <w:rFonts w:ascii="Arial Narrow" w:eastAsia="Times New Roman" w:hAnsi="Arial Narrow" w:cs="Calibri"/>
                <w:b/>
                <w:bCs/>
                <w:color w:val="000000" w:themeColor="text1"/>
                <w:sz w:val="18"/>
                <w:szCs w:val="20"/>
                <w:lang w:val="es-MX" w:eastAsia="es-CO"/>
              </w:rPr>
              <w:t>Monto a Financiar</w:t>
            </w:r>
          </w:p>
        </w:tc>
      </w:tr>
      <w:tr w:rsidR="00CE4DC6" w:rsidRPr="00E2682A" w14:paraId="42753C9D" w14:textId="77777777" w:rsidTr="00643E4A">
        <w:trPr>
          <w:trHeight w:val="225"/>
          <w:jc w:val="center"/>
        </w:trPr>
        <w:tc>
          <w:tcPr>
            <w:tcW w:w="1696" w:type="dxa"/>
            <w:vMerge w:val="restart"/>
            <w:tcBorders>
              <w:top w:val="nil"/>
              <w:left w:val="single" w:sz="4" w:space="0" w:color="auto"/>
              <w:right w:val="single" w:sz="4" w:space="0" w:color="auto"/>
            </w:tcBorders>
            <w:shd w:val="clear" w:color="auto" w:fill="auto"/>
            <w:vAlign w:val="center"/>
            <w:hideMark/>
          </w:tcPr>
          <w:p w14:paraId="5435C771" w14:textId="3C1BE53D"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val="es-MX" w:eastAsia="es-CO"/>
              </w:rPr>
              <w:t>Formación en Servicios (Ac</w:t>
            </w:r>
            <w:r>
              <w:rPr>
                <w:rFonts w:ascii="Arial Narrow" w:eastAsia="Times New Roman" w:hAnsi="Arial Narrow" w:cs="Calibri"/>
                <w:color w:val="000000" w:themeColor="text1"/>
                <w:sz w:val="18"/>
                <w:szCs w:val="20"/>
                <w:lang w:val="es-MX" w:eastAsia="es-CO"/>
              </w:rPr>
              <w:t>t</w:t>
            </w:r>
            <w:r w:rsidRPr="00E2682A">
              <w:rPr>
                <w:rFonts w:ascii="Arial Narrow" w:eastAsia="Times New Roman" w:hAnsi="Arial Narrow" w:cs="Calibri"/>
                <w:color w:val="000000" w:themeColor="text1"/>
                <w:sz w:val="18"/>
                <w:szCs w:val="20"/>
                <w:lang w:val="es-MX" w:eastAsia="es-CO"/>
              </w:rPr>
              <w:t>ualización)</w:t>
            </w:r>
          </w:p>
        </w:tc>
        <w:tc>
          <w:tcPr>
            <w:tcW w:w="1701" w:type="dxa"/>
            <w:tcBorders>
              <w:top w:val="nil"/>
              <w:left w:val="nil"/>
              <w:bottom w:val="single" w:sz="4" w:space="0" w:color="auto"/>
              <w:right w:val="single" w:sz="4" w:space="0" w:color="auto"/>
            </w:tcBorders>
            <w:shd w:val="clear" w:color="auto" w:fill="auto"/>
            <w:vAlign w:val="center"/>
            <w:hideMark/>
          </w:tcPr>
          <w:p w14:paraId="2E312653" w14:textId="77777777"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eastAsia="es-CO"/>
              </w:rPr>
              <w:t>Cursos Presenciales</w:t>
            </w:r>
          </w:p>
        </w:tc>
        <w:tc>
          <w:tcPr>
            <w:tcW w:w="1843" w:type="dxa"/>
            <w:vMerge w:val="restart"/>
            <w:tcBorders>
              <w:top w:val="nil"/>
              <w:left w:val="single" w:sz="4" w:space="0" w:color="auto"/>
              <w:right w:val="single" w:sz="4" w:space="0" w:color="auto"/>
            </w:tcBorders>
            <w:shd w:val="clear" w:color="auto" w:fill="auto"/>
            <w:vAlign w:val="center"/>
            <w:hideMark/>
          </w:tcPr>
          <w:p w14:paraId="2E9803B0" w14:textId="77777777"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val="es-MX" w:eastAsia="es-CO"/>
              </w:rPr>
              <w:t>Apoyo Educativo 100%</w:t>
            </w:r>
          </w:p>
        </w:tc>
        <w:tc>
          <w:tcPr>
            <w:tcW w:w="1701" w:type="dxa"/>
            <w:vMerge w:val="restart"/>
            <w:tcBorders>
              <w:top w:val="nil"/>
              <w:left w:val="single" w:sz="4" w:space="0" w:color="auto"/>
              <w:right w:val="single" w:sz="4" w:space="0" w:color="auto"/>
            </w:tcBorders>
            <w:shd w:val="clear" w:color="auto" w:fill="auto"/>
            <w:vAlign w:val="center"/>
            <w:hideMark/>
          </w:tcPr>
          <w:p w14:paraId="54EDD0EF" w14:textId="77777777"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val="es-MX" w:eastAsia="es-CO"/>
              </w:rPr>
              <w:t>100% ICBF</w:t>
            </w:r>
          </w:p>
        </w:tc>
      </w:tr>
      <w:tr w:rsidR="00CE4DC6" w:rsidRPr="00E2682A" w14:paraId="5B5D66DD" w14:textId="77777777" w:rsidTr="00643E4A">
        <w:trPr>
          <w:trHeight w:val="142"/>
          <w:jc w:val="center"/>
        </w:trPr>
        <w:tc>
          <w:tcPr>
            <w:tcW w:w="1696" w:type="dxa"/>
            <w:vMerge/>
            <w:tcBorders>
              <w:left w:val="single" w:sz="4" w:space="0" w:color="auto"/>
              <w:right w:val="single" w:sz="4" w:space="0" w:color="auto"/>
            </w:tcBorders>
            <w:vAlign w:val="center"/>
            <w:hideMark/>
          </w:tcPr>
          <w:p w14:paraId="26A31A12"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vAlign w:val="center"/>
            <w:hideMark/>
          </w:tcPr>
          <w:p w14:paraId="5A2BDF82" w14:textId="77777777"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eastAsia="es-CO"/>
              </w:rPr>
              <w:t>Cursos Virtuales</w:t>
            </w:r>
          </w:p>
        </w:tc>
        <w:tc>
          <w:tcPr>
            <w:tcW w:w="1843" w:type="dxa"/>
            <w:vMerge/>
            <w:tcBorders>
              <w:left w:val="single" w:sz="4" w:space="0" w:color="auto"/>
              <w:right w:val="single" w:sz="4" w:space="0" w:color="auto"/>
            </w:tcBorders>
            <w:vAlign w:val="center"/>
            <w:hideMark/>
          </w:tcPr>
          <w:p w14:paraId="602A5631"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left w:val="single" w:sz="4" w:space="0" w:color="auto"/>
              <w:right w:val="single" w:sz="4" w:space="0" w:color="auto"/>
            </w:tcBorders>
            <w:vAlign w:val="center"/>
            <w:hideMark/>
          </w:tcPr>
          <w:p w14:paraId="5EE6E7F4"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r>
      <w:tr w:rsidR="00CE4DC6" w:rsidRPr="00E2682A" w14:paraId="30C60737" w14:textId="77777777" w:rsidTr="00643E4A">
        <w:trPr>
          <w:trHeight w:val="202"/>
          <w:jc w:val="center"/>
        </w:trPr>
        <w:tc>
          <w:tcPr>
            <w:tcW w:w="1696" w:type="dxa"/>
            <w:vMerge/>
            <w:tcBorders>
              <w:left w:val="single" w:sz="4" w:space="0" w:color="auto"/>
              <w:right w:val="single" w:sz="4" w:space="0" w:color="auto"/>
            </w:tcBorders>
            <w:vAlign w:val="center"/>
          </w:tcPr>
          <w:p w14:paraId="4F67436A"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vAlign w:val="center"/>
          </w:tcPr>
          <w:p w14:paraId="4792203C" w14:textId="34F8E2B4"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Pr>
                <w:rFonts w:ascii="Arial Narrow" w:eastAsia="Times New Roman" w:hAnsi="Arial Narrow" w:cs="Calibri"/>
                <w:color w:val="000000" w:themeColor="text1"/>
                <w:sz w:val="18"/>
                <w:szCs w:val="20"/>
                <w:lang w:eastAsia="es-CO"/>
              </w:rPr>
              <w:t>Cursos Mixtos (B-</w:t>
            </w:r>
            <w:proofErr w:type="spellStart"/>
            <w:r>
              <w:rPr>
                <w:rFonts w:ascii="Arial Narrow" w:eastAsia="Times New Roman" w:hAnsi="Arial Narrow" w:cs="Calibri"/>
                <w:color w:val="000000" w:themeColor="text1"/>
                <w:sz w:val="18"/>
                <w:szCs w:val="20"/>
                <w:lang w:eastAsia="es-CO"/>
              </w:rPr>
              <w:t>Learning</w:t>
            </w:r>
            <w:proofErr w:type="spellEnd"/>
            <w:r>
              <w:rPr>
                <w:rFonts w:ascii="Arial Narrow" w:eastAsia="Times New Roman" w:hAnsi="Arial Narrow" w:cs="Calibri"/>
                <w:color w:val="000000" w:themeColor="text1"/>
                <w:sz w:val="18"/>
                <w:szCs w:val="20"/>
                <w:lang w:eastAsia="es-CO"/>
              </w:rPr>
              <w:t>)</w:t>
            </w:r>
          </w:p>
        </w:tc>
        <w:tc>
          <w:tcPr>
            <w:tcW w:w="1843" w:type="dxa"/>
            <w:vMerge/>
            <w:tcBorders>
              <w:left w:val="single" w:sz="4" w:space="0" w:color="auto"/>
              <w:right w:val="single" w:sz="4" w:space="0" w:color="auto"/>
            </w:tcBorders>
            <w:vAlign w:val="center"/>
          </w:tcPr>
          <w:p w14:paraId="4BEB78C2"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left w:val="single" w:sz="4" w:space="0" w:color="auto"/>
              <w:right w:val="single" w:sz="4" w:space="0" w:color="auto"/>
            </w:tcBorders>
            <w:vAlign w:val="center"/>
          </w:tcPr>
          <w:p w14:paraId="238497F3"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r>
      <w:tr w:rsidR="00CE4DC6" w:rsidRPr="00E2682A" w14:paraId="2428DA5B" w14:textId="77777777" w:rsidTr="00643E4A">
        <w:trPr>
          <w:trHeight w:val="202"/>
          <w:jc w:val="center"/>
        </w:trPr>
        <w:tc>
          <w:tcPr>
            <w:tcW w:w="1696" w:type="dxa"/>
            <w:vMerge/>
            <w:tcBorders>
              <w:left w:val="single" w:sz="4" w:space="0" w:color="auto"/>
              <w:right w:val="single" w:sz="4" w:space="0" w:color="auto"/>
            </w:tcBorders>
            <w:vAlign w:val="center"/>
          </w:tcPr>
          <w:p w14:paraId="5131B11B"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vAlign w:val="center"/>
          </w:tcPr>
          <w:p w14:paraId="7A643917" w14:textId="3BAB47B3"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Pr>
                <w:rFonts w:ascii="Arial Narrow" w:eastAsia="Times New Roman" w:hAnsi="Arial Narrow" w:cs="Calibri"/>
                <w:color w:val="000000" w:themeColor="text1"/>
                <w:sz w:val="18"/>
                <w:szCs w:val="20"/>
                <w:lang w:eastAsia="es-CO"/>
              </w:rPr>
              <w:t>Laboratorios</w:t>
            </w:r>
          </w:p>
        </w:tc>
        <w:tc>
          <w:tcPr>
            <w:tcW w:w="1843" w:type="dxa"/>
            <w:vMerge/>
            <w:tcBorders>
              <w:left w:val="single" w:sz="4" w:space="0" w:color="auto"/>
              <w:right w:val="single" w:sz="4" w:space="0" w:color="auto"/>
            </w:tcBorders>
            <w:vAlign w:val="center"/>
          </w:tcPr>
          <w:p w14:paraId="71EF10DA"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left w:val="single" w:sz="4" w:space="0" w:color="auto"/>
              <w:right w:val="single" w:sz="4" w:space="0" w:color="auto"/>
            </w:tcBorders>
            <w:vAlign w:val="center"/>
          </w:tcPr>
          <w:p w14:paraId="7B6671CE"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r>
      <w:tr w:rsidR="00CE4DC6" w:rsidRPr="00E2682A" w14:paraId="65197517" w14:textId="77777777" w:rsidTr="00643E4A">
        <w:trPr>
          <w:trHeight w:val="202"/>
          <w:jc w:val="center"/>
        </w:trPr>
        <w:tc>
          <w:tcPr>
            <w:tcW w:w="1696" w:type="dxa"/>
            <w:vMerge/>
            <w:tcBorders>
              <w:left w:val="single" w:sz="4" w:space="0" w:color="auto"/>
              <w:right w:val="single" w:sz="4" w:space="0" w:color="auto"/>
            </w:tcBorders>
            <w:vAlign w:val="center"/>
            <w:hideMark/>
          </w:tcPr>
          <w:p w14:paraId="2940035B"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vAlign w:val="center"/>
            <w:hideMark/>
          </w:tcPr>
          <w:p w14:paraId="17CD7016" w14:textId="77777777"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eastAsia="es-CO"/>
              </w:rPr>
              <w:t>Diplomados</w:t>
            </w:r>
          </w:p>
        </w:tc>
        <w:tc>
          <w:tcPr>
            <w:tcW w:w="1843" w:type="dxa"/>
            <w:vMerge/>
            <w:tcBorders>
              <w:left w:val="single" w:sz="4" w:space="0" w:color="auto"/>
              <w:right w:val="single" w:sz="4" w:space="0" w:color="auto"/>
            </w:tcBorders>
            <w:vAlign w:val="center"/>
            <w:hideMark/>
          </w:tcPr>
          <w:p w14:paraId="3F51AE0B"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left w:val="single" w:sz="4" w:space="0" w:color="auto"/>
              <w:right w:val="single" w:sz="4" w:space="0" w:color="auto"/>
            </w:tcBorders>
            <w:vAlign w:val="center"/>
            <w:hideMark/>
          </w:tcPr>
          <w:p w14:paraId="6ED10E2B"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r>
      <w:tr w:rsidR="00CE4DC6" w:rsidRPr="00E2682A" w14:paraId="36F0268F" w14:textId="77777777" w:rsidTr="00643E4A">
        <w:trPr>
          <w:trHeight w:val="202"/>
          <w:jc w:val="center"/>
        </w:trPr>
        <w:tc>
          <w:tcPr>
            <w:tcW w:w="1696" w:type="dxa"/>
            <w:vMerge/>
            <w:tcBorders>
              <w:left w:val="single" w:sz="4" w:space="0" w:color="auto"/>
              <w:right w:val="single" w:sz="4" w:space="0" w:color="auto"/>
            </w:tcBorders>
            <w:vAlign w:val="center"/>
          </w:tcPr>
          <w:p w14:paraId="31A4DBA8"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vAlign w:val="center"/>
          </w:tcPr>
          <w:p w14:paraId="1C8B804B" w14:textId="2A6F54C0"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Pr>
                <w:rFonts w:ascii="Arial Narrow" w:eastAsia="Times New Roman" w:hAnsi="Arial Narrow" w:cs="Calibri"/>
                <w:color w:val="000000" w:themeColor="text1"/>
                <w:sz w:val="18"/>
                <w:szCs w:val="20"/>
                <w:lang w:eastAsia="es-CO"/>
              </w:rPr>
              <w:t>Capacitaciones</w:t>
            </w:r>
          </w:p>
        </w:tc>
        <w:tc>
          <w:tcPr>
            <w:tcW w:w="1843" w:type="dxa"/>
            <w:vMerge/>
            <w:tcBorders>
              <w:left w:val="single" w:sz="4" w:space="0" w:color="auto"/>
              <w:right w:val="single" w:sz="4" w:space="0" w:color="auto"/>
            </w:tcBorders>
            <w:vAlign w:val="center"/>
          </w:tcPr>
          <w:p w14:paraId="2EC582EE"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left w:val="single" w:sz="4" w:space="0" w:color="auto"/>
              <w:right w:val="single" w:sz="4" w:space="0" w:color="auto"/>
            </w:tcBorders>
            <w:vAlign w:val="center"/>
          </w:tcPr>
          <w:p w14:paraId="6A3CBB73"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r>
      <w:tr w:rsidR="00CE4DC6" w:rsidRPr="00E2682A" w14:paraId="5B4CA7E5" w14:textId="77777777" w:rsidTr="00643E4A">
        <w:trPr>
          <w:trHeight w:val="202"/>
          <w:jc w:val="center"/>
        </w:trPr>
        <w:tc>
          <w:tcPr>
            <w:tcW w:w="1696" w:type="dxa"/>
            <w:vMerge/>
            <w:tcBorders>
              <w:left w:val="single" w:sz="4" w:space="0" w:color="auto"/>
              <w:right w:val="single" w:sz="4" w:space="0" w:color="auto"/>
            </w:tcBorders>
            <w:vAlign w:val="center"/>
          </w:tcPr>
          <w:p w14:paraId="3604187D"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vAlign w:val="center"/>
          </w:tcPr>
          <w:p w14:paraId="562C3366" w14:textId="6ACA7EE8"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Pr>
                <w:rFonts w:ascii="Arial Narrow" w:eastAsia="Times New Roman" w:hAnsi="Arial Narrow" w:cs="Calibri"/>
                <w:color w:val="000000" w:themeColor="text1"/>
                <w:sz w:val="18"/>
                <w:szCs w:val="20"/>
                <w:lang w:eastAsia="es-CO"/>
              </w:rPr>
              <w:t xml:space="preserve">Entrenamientos </w:t>
            </w:r>
          </w:p>
        </w:tc>
        <w:tc>
          <w:tcPr>
            <w:tcW w:w="1843" w:type="dxa"/>
            <w:vMerge/>
            <w:tcBorders>
              <w:left w:val="single" w:sz="4" w:space="0" w:color="auto"/>
              <w:right w:val="single" w:sz="4" w:space="0" w:color="auto"/>
            </w:tcBorders>
            <w:vAlign w:val="center"/>
          </w:tcPr>
          <w:p w14:paraId="78BCAE89"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left w:val="single" w:sz="4" w:space="0" w:color="auto"/>
              <w:right w:val="single" w:sz="4" w:space="0" w:color="auto"/>
            </w:tcBorders>
            <w:vAlign w:val="center"/>
          </w:tcPr>
          <w:p w14:paraId="7980BFD8"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r>
      <w:tr w:rsidR="00CE4DC6" w:rsidRPr="00E2682A" w14:paraId="4DC480CB" w14:textId="77777777" w:rsidTr="007A6FF7">
        <w:trPr>
          <w:trHeight w:val="202"/>
          <w:jc w:val="center"/>
        </w:trPr>
        <w:tc>
          <w:tcPr>
            <w:tcW w:w="1696" w:type="dxa"/>
            <w:vMerge/>
            <w:tcBorders>
              <w:left w:val="single" w:sz="4" w:space="0" w:color="auto"/>
              <w:right w:val="single" w:sz="4" w:space="0" w:color="auto"/>
            </w:tcBorders>
            <w:vAlign w:val="center"/>
          </w:tcPr>
          <w:p w14:paraId="26D1E1B9"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vAlign w:val="center"/>
          </w:tcPr>
          <w:p w14:paraId="5CCD2E67" w14:textId="40665E16" w:rsidR="00CE4DC6" w:rsidRPr="00E2682A" w:rsidRDefault="00CE4DC6" w:rsidP="002E6CB7">
            <w:pPr>
              <w:spacing w:after="0" w:line="240" w:lineRule="auto"/>
              <w:jc w:val="center"/>
              <w:rPr>
                <w:rFonts w:ascii="Arial Narrow" w:eastAsia="Times New Roman" w:hAnsi="Arial Narrow" w:cs="Calibri"/>
                <w:color w:val="000000" w:themeColor="text1"/>
                <w:sz w:val="18"/>
                <w:szCs w:val="20"/>
                <w:lang w:eastAsia="es-CO"/>
              </w:rPr>
            </w:pPr>
            <w:r>
              <w:rPr>
                <w:rFonts w:ascii="Arial Narrow" w:eastAsia="Times New Roman" w:hAnsi="Arial Narrow" w:cs="Calibri"/>
                <w:color w:val="000000" w:themeColor="text1"/>
                <w:sz w:val="18"/>
                <w:szCs w:val="20"/>
                <w:lang w:eastAsia="es-CO"/>
              </w:rPr>
              <w:t xml:space="preserve">Talleres </w:t>
            </w:r>
          </w:p>
        </w:tc>
        <w:tc>
          <w:tcPr>
            <w:tcW w:w="1843" w:type="dxa"/>
            <w:vMerge/>
            <w:tcBorders>
              <w:left w:val="single" w:sz="4" w:space="0" w:color="auto"/>
              <w:right w:val="single" w:sz="4" w:space="0" w:color="auto"/>
            </w:tcBorders>
            <w:vAlign w:val="center"/>
          </w:tcPr>
          <w:p w14:paraId="467A0819"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left w:val="single" w:sz="4" w:space="0" w:color="auto"/>
              <w:right w:val="single" w:sz="4" w:space="0" w:color="auto"/>
            </w:tcBorders>
            <w:vAlign w:val="center"/>
          </w:tcPr>
          <w:p w14:paraId="52958963"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r>
      <w:tr w:rsidR="00CE4DC6" w:rsidRPr="00E2682A" w14:paraId="4A44E692" w14:textId="77777777" w:rsidTr="00643E4A">
        <w:trPr>
          <w:trHeight w:val="202"/>
          <w:jc w:val="center"/>
        </w:trPr>
        <w:tc>
          <w:tcPr>
            <w:tcW w:w="1696" w:type="dxa"/>
            <w:vMerge/>
            <w:tcBorders>
              <w:left w:val="single" w:sz="4" w:space="0" w:color="auto"/>
              <w:bottom w:val="single" w:sz="4" w:space="0" w:color="auto"/>
              <w:right w:val="single" w:sz="4" w:space="0" w:color="auto"/>
            </w:tcBorders>
            <w:vAlign w:val="center"/>
          </w:tcPr>
          <w:p w14:paraId="53AD7F83"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vAlign w:val="center"/>
          </w:tcPr>
          <w:p w14:paraId="4201998F" w14:textId="005AB016" w:rsidR="00CE4DC6" w:rsidRDefault="00CE4DC6" w:rsidP="002E6CB7">
            <w:pPr>
              <w:spacing w:after="0" w:line="240" w:lineRule="auto"/>
              <w:jc w:val="center"/>
              <w:rPr>
                <w:rFonts w:ascii="Arial Narrow" w:eastAsia="Times New Roman" w:hAnsi="Arial Narrow" w:cs="Calibri"/>
                <w:color w:val="000000" w:themeColor="text1"/>
                <w:sz w:val="18"/>
                <w:szCs w:val="20"/>
                <w:lang w:eastAsia="es-CO"/>
              </w:rPr>
            </w:pPr>
            <w:r>
              <w:rPr>
                <w:rFonts w:ascii="Arial Narrow" w:eastAsia="Times New Roman" w:hAnsi="Arial Narrow" w:cs="Calibri"/>
                <w:color w:val="000000" w:themeColor="text1"/>
                <w:sz w:val="18"/>
                <w:szCs w:val="20"/>
                <w:lang w:eastAsia="es-CO"/>
              </w:rPr>
              <w:t>Otros</w:t>
            </w:r>
          </w:p>
        </w:tc>
        <w:tc>
          <w:tcPr>
            <w:tcW w:w="1843" w:type="dxa"/>
            <w:vMerge/>
            <w:tcBorders>
              <w:left w:val="single" w:sz="4" w:space="0" w:color="auto"/>
              <w:bottom w:val="single" w:sz="4" w:space="0" w:color="000000"/>
              <w:right w:val="single" w:sz="4" w:space="0" w:color="auto"/>
            </w:tcBorders>
            <w:vAlign w:val="center"/>
          </w:tcPr>
          <w:p w14:paraId="526CDC0A"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left w:val="single" w:sz="4" w:space="0" w:color="auto"/>
              <w:bottom w:val="single" w:sz="4" w:space="0" w:color="000000"/>
              <w:right w:val="single" w:sz="4" w:space="0" w:color="auto"/>
            </w:tcBorders>
            <w:vAlign w:val="center"/>
          </w:tcPr>
          <w:p w14:paraId="35424459" w14:textId="77777777" w:rsidR="00CE4DC6" w:rsidRPr="00E2682A" w:rsidRDefault="00CE4DC6" w:rsidP="002E6CB7">
            <w:pPr>
              <w:spacing w:after="0" w:line="240" w:lineRule="auto"/>
              <w:rPr>
                <w:rFonts w:ascii="Arial Narrow" w:eastAsia="Times New Roman" w:hAnsi="Arial Narrow" w:cs="Calibri"/>
                <w:color w:val="000000" w:themeColor="text1"/>
                <w:sz w:val="18"/>
                <w:szCs w:val="20"/>
                <w:lang w:eastAsia="es-CO"/>
              </w:rPr>
            </w:pPr>
          </w:p>
        </w:tc>
      </w:tr>
      <w:tr w:rsidR="00386A27" w:rsidRPr="00E2682A" w14:paraId="26AD3121" w14:textId="77777777" w:rsidTr="00386A27">
        <w:trPr>
          <w:trHeight w:val="266"/>
          <w:jc w:val="center"/>
        </w:trPr>
        <w:tc>
          <w:tcPr>
            <w:tcW w:w="1696" w:type="dxa"/>
            <w:vMerge w:val="restart"/>
            <w:tcBorders>
              <w:top w:val="nil"/>
              <w:left w:val="single" w:sz="4" w:space="0" w:color="auto"/>
              <w:bottom w:val="single" w:sz="4" w:space="0" w:color="auto"/>
              <w:right w:val="single" w:sz="4" w:space="0" w:color="auto"/>
            </w:tcBorders>
            <w:shd w:val="clear" w:color="auto" w:fill="auto"/>
            <w:vAlign w:val="center"/>
            <w:hideMark/>
          </w:tcPr>
          <w:p w14:paraId="68385017" w14:textId="7B0BEE90"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val="es-MX" w:eastAsia="es-CO"/>
              </w:rPr>
              <w:t xml:space="preserve">Formación en Servicios - Fortalecimiento (MAS+ - Modelo de Acompañamiento </w:t>
            </w:r>
            <w:r>
              <w:rPr>
                <w:rFonts w:ascii="Arial Narrow" w:eastAsia="Times New Roman" w:hAnsi="Arial Narrow" w:cs="Calibri"/>
                <w:color w:val="000000" w:themeColor="text1"/>
                <w:sz w:val="18"/>
                <w:szCs w:val="20"/>
                <w:lang w:val="es-MX" w:eastAsia="es-CO"/>
              </w:rPr>
              <w:t xml:space="preserve">Pedagógico </w:t>
            </w:r>
            <w:r w:rsidRPr="00E2682A">
              <w:rPr>
                <w:rFonts w:ascii="Arial Narrow" w:eastAsia="Times New Roman" w:hAnsi="Arial Narrow" w:cs="Calibri"/>
                <w:color w:val="000000" w:themeColor="text1"/>
                <w:sz w:val="18"/>
                <w:szCs w:val="20"/>
                <w:lang w:val="es-MX" w:eastAsia="es-CO"/>
              </w:rPr>
              <w:t>Situado)</w:t>
            </w:r>
          </w:p>
        </w:tc>
        <w:tc>
          <w:tcPr>
            <w:tcW w:w="1701" w:type="dxa"/>
            <w:tcBorders>
              <w:top w:val="nil"/>
              <w:left w:val="nil"/>
              <w:bottom w:val="single" w:sz="4" w:space="0" w:color="auto"/>
              <w:right w:val="single" w:sz="4" w:space="0" w:color="auto"/>
            </w:tcBorders>
            <w:shd w:val="clear" w:color="auto" w:fill="auto"/>
            <w:noWrap/>
            <w:vAlign w:val="bottom"/>
            <w:hideMark/>
          </w:tcPr>
          <w:p w14:paraId="53657B97" w14:textId="0AB2C6BA"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eastAsia="es-CO"/>
              </w:rPr>
              <w:t>M</w:t>
            </w:r>
            <w:r>
              <w:rPr>
                <w:rFonts w:ascii="Arial Narrow" w:eastAsia="Times New Roman" w:hAnsi="Arial Narrow" w:cs="Calibri"/>
                <w:color w:val="000000" w:themeColor="text1"/>
                <w:sz w:val="18"/>
                <w:szCs w:val="20"/>
                <w:lang w:eastAsia="es-CO"/>
              </w:rPr>
              <w:t>AP</w:t>
            </w:r>
            <w:r w:rsidRPr="00E2682A">
              <w:rPr>
                <w:rFonts w:ascii="Arial Narrow" w:eastAsia="Times New Roman" w:hAnsi="Arial Narrow" w:cs="Calibri"/>
                <w:color w:val="000000" w:themeColor="text1"/>
                <w:sz w:val="18"/>
                <w:szCs w:val="20"/>
                <w:lang w:eastAsia="es-CO"/>
              </w:rPr>
              <w:t>S + Institucional</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14:paraId="774325A5" w14:textId="77777777"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val="es-MX" w:eastAsia="es-CO"/>
              </w:rPr>
              <w:t>Apoyo Educativo 100%</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624C5D89" w14:textId="77777777"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val="es-MX" w:eastAsia="es-CO"/>
              </w:rPr>
              <w:t>100% ICBF</w:t>
            </w:r>
          </w:p>
        </w:tc>
      </w:tr>
      <w:tr w:rsidR="00386A27" w:rsidRPr="00E2682A" w14:paraId="1F05EA24" w14:textId="77777777" w:rsidTr="00386A27">
        <w:trPr>
          <w:trHeight w:val="266"/>
          <w:jc w:val="center"/>
        </w:trPr>
        <w:tc>
          <w:tcPr>
            <w:tcW w:w="1696" w:type="dxa"/>
            <w:vMerge/>
            <w:tcBorders>
              <w:top w:val="nil"/>
              <w:left w:val="single" w:sz="4" w:space="0" w:color="auto"/>
              <w:bottom w:val="single" w:sz="4" w:space="0" w:color="auto"/>
              <w:right w:val="single" w:sz="4" w:space="0" w:color="auto"/>
            </w:tcBorders>
            <w:shd w:val="clear" w:color="auto" w:fill="auto"/>
            <w:vAlign w:val="center"/>
          </w:tcPr>
          <w:p w14:paraId="101F66CE" w14:textId="77777777"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val="es-MX" w:eastAsia="es-CO"/>
              </w:rPr>
            </w:pPr>
          </w:p>
        </w:tc>
        <w:tc>
          <w:tcPr>
            <w:tcW w:w="1701" w:type="dxa"/>
            <w:tcBorders>
              <w:top w:val="nil"/>
              <w:left w:val="nil"/>
              <w:bottom w:val="single" w:sz="4" w:space="0" w:color="auto"/>
              <w:right w:val="single" w:sz="4" w:space="0" w:color="auto"/>
            </w:tcBorders>
            <w:shd w:val="clear" w:color="auto" w:fill="auto"/>
            <w:noWrap/>
            <w:vAlign w:val="bottom"/>
          </w:tcPr>
          <w:p w14:paraId="1FB7A51C" w14:textId="311BA427"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eastAsia="es-CO"/>
              </w:rPr>
            </w:pPr>
            <w:r>
              <w:rPr>
                <w:rFonts w:ascii="Arial Narrow" w:eastAsia="Times New Roman" w:hAnsi="Arial Narrow" w:cs="Calibri"/>
                <w:color w:val="000000" w:themeColor="text1"/>
                <w:sz w:val="18"/>
                <w:szCs w:val="20"/>
                <w:lang w:eastAsia="es-CO"/>
              </w:rPr>
              <w:t>MAPS+ Familiar</w:t>
            </w:r>
          </w:p>
        </w:tc>
        <w:tc>
          <w:tcPr>
            <w:tcW w:w="1843" w:type="dxa"/>
            <w:vMerge/>
            <w:tcBorders>
              <w:top w:val="nil"/>
              <w:left w:val="single" w:sz="4" w:space="0" w:color="auto"/>
              <w:bottom w:val="single" w:sz="4" w:space="0" w:color="000000"/>
              <w:right w:val="single" w:sz="4" w:space="0" w:color="auto"/>
            </w:tcBorders>
            <w:shd w:val="clear" w:color="auto" w:fill="auto"/>
            <w:vAlign w:val="center"/>
          </w:tcPr>
          <w:p w14:paraId="6345E675" w14:textId="77777777"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val="es-MX" w:eastAsia="es-CO"/>
              </w:rPr>
            </w:pPr>
          </w:p>
        </w:tc>
        <w:tc>
          <w:tcPr>
            <w:tcW w:w="1701" w:type="dxa"/>
            <w:vMerge/>
            <w:tcBorders>
              <w:top w:val="nil"/>
              <w:left w:val="single" w:sz="4" w:space="0" w:color="auto"/>
              <w:bottom w:val="single" w:sz="4" w:space="0" w:color="000000"/>
              <w:right w:val="single" w:sz="4" w:space="0" w:color="auto"/>
            </w:tcBorders>
            <w:shd w:val="clear" w:color="auto" w:fill="auto"/>
            <w:vAlign w:val="center"/>
          </w:tcPr>
          <w:p w14:paraId="0BA6F4B1" w14:textId="77777777"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val="es-MX" w:eastAsia="es-CO"/>
              </w:rPr>
            </w:pPr>
          </w:p>
        </w:tc>
      </w:tr>
      <w:tr w:rsidR="00386A27" w:rsidRPr="00E2682A" w14:paraId="6C79FEA8" w14:textId="77777777" w:rsidTr="00386A27">
        <w:trPr>
          <w:trHeight w:val="82"/>
          <w:jc w:val="center"/>
        </w:trPr>
        <w:tc>
          <w:tcPr>
            <w:tcW w:w="1696" w:type="dxa"/>
            <w:vMerge/>
            <w:tcBorders>
              <w:top w:val="nil"/>
              <w:left w:val="single" w:sz="4" w:space="0" w:color="auto"/>
              <w:bottom w:val="single" w:sz="4" w:space="0" w:color="auto"/>
              <w:right w:val="single" w:sz="4" w:space="0" w:color="auto"/>
            </w:tcBorders>
            <w:vAlign w:val="center"/>
            <w:hideMark/>
          </w:tcPr>
          <w:p w14:paraId="5D428917" w14:textId="77777777" w:rsidR="00386A27" w:rsidRPr="00E2682A" w:rsidRDefault="00386A27"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14:paraId="5C9229D8" w14:textId="71E9A528"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eastAsia="es-CO"/>
              </w:rPr>
              <w:t>M</w:t>
            </w:r>
            <w:r>
              <w:rPr>
                <w:rFonts w:ascii="Arial Narrow" w:eastAsia="Times New Roman" w:hAnsi="Arial Narrow" w:cs="Calibri"/>
                <w:color w:val="000000" w:themeColor="text1"/>
                <w:sz w:val="18"/>
                <w:szCs w:val="20"/>
                <w:lang w:eastAsia="es-CO"/>
              </w:rPr>
              <w:t>AP</w:t>
            </w:r>
            <w:r w:rsidRPr="00E2682A">
              <w:rPr>
                <w:rFonts w:ascii="Arial Narrow" w:eastAsia="Times New Roman" w:hAnsi="Arial Narrow" w:cs="Calibri"/>
                <w:color w:val="000000" w:themeColor="text1"/>
                <w:sz w:val="18"/>
                <w:szCs w:val="20"/>
                <w:lang w:eastAsia="es-CO"/>
              </w:rPr>
              <w:t>S + Étnico</w:t>
            </w:r>
          </w:p>
        </w:tc>
        <w:tc>
          <w:tcPr>
            <w:tcW w:w="1843" w:type="dxa"/>
            <w:vMerge/>
            <w:tcBorders>
              <w:top w:val="nil"/>
              <w:left w:val="single" w:sz="4" w:space="0" w:color="auto"/>
              <w:bottom w:val="single" w:sz="4" w:space="0" w:color="000000"/>
              <w:right w:val="single" w:sz="4" w:space="0" w:color="auto"/>
            </w:tcBorders>
            <w:vAlign w:val="center"/>
            <w:hideMark/>
          </w:tcPr>
          <w:p w14:paraId="6E5C3249" w14:textId="77777777" w:rsidR="00386A27" w:rsidRPr="00E2682A" w:rsidRDefault="00386A27"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top w:val="nil"/>
              <w:left w:val="single" w:sz="4" w:space="0" w:color="auto"/>
              <w:bottom w:val="single" w:sz="4" w:space="0" w:color="000000"/>
              <w:right w:val="single" w:sz="4" w:space="0" w:color="auto"/>
            </w:tcBorders>
            <w:vAlign w:val="center"/>
            <w:hideMark/>
          </w:tcPr>
          <w:p w14:paraId="03BFB471" w14:textId="77777777" w:rsidR="00386A27" w:rsidRPr="00E2682A" w:rsidRDefault="00386A27" w:rsidP="002E6CB7">
            <w:pPr>
              <w:spacing w:after="0" w:line="240" w:lineRule="auto"/>
              <w:rPr>
                <w:rFonts w:ascii="Arial Narrow" w:eastAsia="Times New Roman" w:hAnsi="Arial Narrow" w:cs="Calibri"/>
                <w:color w:val="000000" w:themeColor="text1"/>
                <w:sz w:val="18"/>
                <w:szCs w:val="20"/>
                <w:lang w:eastAsia="es-CO"/>
              </w:rPr>
            </w:pPr>
          </w:p>
        </w:tc>
      </w:tr>
      <w:tr w:rsidR="00386A27" w:rsidRPr="00E2682A" w14:paraId="6C4C6294" w14:textId="77777777" w:rsidTr="00386A27">
        <w:trPr>
          <w:trHeight w:val="142"/>
          <w:jc w:val="center"/>
        </w:trPr>
        <w:tc>
          <w:tcPr>
            <w:tcW w:w="1696" w:type="dxa"/>
            <w:vMerge/>
            <w:tcBorders>
              <w:top w:val="nil"/>
              <w:left w:val="single" w:sz="4" w:space="0" w:color="auto"/>
              <w:bottom w:val="single" w:sz="4" w:space="0" w:color="auto"/>
              <w:right w:val="single" w:sz="4" w:space="0" w:color="auto"/>
            </w:tcBorders>
            <w:vAlign w:val="center"/>
            <w:hideMark/>
          </w:tcPr>
          <w:p w14:paraId="1F2B684C" w14:textId="77777777" w:rsidR="00386A27" w:rsidRPr="00E2682A" w:rsidRDefault="00386A27"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14:paraId="5F4CE96C" w14:textId="5AC01F99"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eastAsia="es-CO"/>
              </w:rPr>
              <w:t>M</w:t>
            </w:r>
            <w:r>
              <w:rPr>
                <w:rFonts w:ascii="Arial Narrow" w:eastAsia="Times New Roman" w:hAnsi="Arial Narrow" w:cs="Calibri"/>
                <w:color w:val="000000" w:themeColor="text1"/>
                <w:sz w:val="18"/>
                <w:szCs w:val="20"/>
                <w:lang w:eastAsia="es-CO"/>
              </w:rPr>
              <w:t>AP</w:t>
            </w:r>
            <w:r w:rsidRPr="00E2682A">
              <w:rPr>
                <w:rFonts w:ascii="Arial Narrow" w:eastAsia="Times New Roman" w:hAnsi="Arial Narrow" w:cs="Calibri"/>
                <w:color w:val="000000" w:themeColor="text1"/>
                <w:sz w:val="18"/>
                <w:szCs w:val="20"/>
                <w:lang w:eastAsia="es-CO"/>
              </w:rPr>
              <w:t>S + Comunitario</w:t>
            </w:r>
          </w:p>
        </w:tc>
        <w:tc>
          <w:tcPr>
            <w:tcW w:w="1843" w:type="dxa"/>
            <w:vMerge/>
            <w:tcBorders>
              <w:top w:val="nil"/>
              <w:left w:val="single" w:sz="4" w:space="0" w:color="auto"/>
              <w:bottom w:val="single" w:sz="4" w:space="0" w:color="000000"/>
              <w:right w:val="single" w:sz="4" w:space="0" w:color="auto"/>
            </w:tcBorders>
            <w:vAlign w:val="center"/>
            <w:hideMark/>
          </w:tcPr>
          <w:p w14:paraId="24A3CED2" w14:textId="77777777" w:rsidR="00386A27" w:rsidRPr="00E2682A" w:rsidRDefault="00386A27"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top w:val="nil"/>
              <w:left w:val="single" w:sz="4" w:space="0" w:color="auto"/>
              <w:bottom w:val="single" w:sz="4" w:space="0" w:color="000000"/>
              <w:right w:val="single" w:sz="4" w:space="0" w:color="auto"/>
            </w:tcBorders>
            <w:vAlign w:val="center"/>
            <w:hideMark/>
          </w:tcPr>
          <w:p w14:paraId="6F3C0302" w14:textId="77777777" w:rsidR="00386A27" w:rsidRPr="00E2682A" w:rsidRDefault="00386A27" w:rsidP="002E6CB7">
            <w:pPr>
              <w:spacing w:after="0" w:line="240" w:lineRule="auto"/>
              <w:rPr>
                <w:rFonts w:ascii="Arial Narrow" w:eastAsia="Times New Roman" w:hAnsi="Arial Narrow" w:cs="Calibri"/>
                <w:color w:val="000000" w:themeColor="text1"/>
                <w:sz w:val="18"/>
                <w:szCs w:val="20"/>
                <w:lang w:eastAsia="es-CO"/>
              </w:rPr>
            </w:pPr>
          </w:p>
        </w:tc>
      </w:tr>
      <w:tr w:rsidR="00386A27" w:rsidRPr="00E2682A" w14:paraId="0AB1C1FD" w14:textId="77777777" w:rsidTr="00386A27">
        <w:trPr>
          <w:trHeight w:val="216"/>
          <w:jc w:val="center"/>
        </w:trPr>
        <w:tc>
          <w:tcPr>
            <w:tcW w:w="1696" w:type="dxa"/>
            <w:vMerge/>
            <w:tcBorders>
              <w:top w:val="nil"/>
              <w:left w:val="single" w:sz="4" w:space="0" w:color="auto"/>
              <w:bottom w:val="single" w:sz="4" w:space="0" w:color="auto"/>
              <w:right w:val="single" w:sz="4" w:space="0" w:color="auto"/>
            </w:tcBorders>
            <w:vAlign w:val="center"/>
            <w:hideMark/>
          </w:tcPr>
          <w:p w14:paraId="496EB589" w14:textId="77777777" w:rsidR="00386A27" w:rsidRPr="00E2682A" w:rsidRDefault="00386A27" w:rsidP="002E6CB7">
            <w:pPr>
              <w:spacing w:after="0" w:line="240" w:lineRule="auto"/>
              <w:rPr>
                <w:rFonts w:ascii="Arial Narrow" w:eastAsia="Times New Roman" w:hAnsi="Arial Narrow" w:cs="Calibri"/>
                <w:color w:val="000000" w:themeColor="text1"/>
                <w:sz w:val="18"/>
                <w:szCs w:val="20"/>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14:paraId="373726A8" w14:textId="317D0B99" w:rsidR="00386A27" w:rsidRPr="00E2682A" w:rsidRDefault="00386A27" w:rsidP="002E6CB7">
            <w:pPr>
              <w:spacing w:after="0" w:line="240" w:lineRule="auto"/>
              <w:jc w:val="center"/>
              <w:rPr>
                <w:rFonts w:ascii="Arial Narrow" w:eastAsia="Times New Roman" w:hAnsi="Arial Narrow" w:cs="Calibri"/>
                <w:color w:val="000000" w:themeColor="text1"/>
                <w:sz w:val="18"/>
                <w:szCs w:val="20"/>
                <w:lang w:eastAsia="es-CO"/>
              </w:rPr>
            </w:pPr>
            <w:r w:rsidRPr="00E2682A">
              <w:rPr>
                <w:rFonts w:ascii="Arial Narrow" w:eastAsia="Times New Roman" w:hAnsi="Arial Narrow" w:cs="Calibri"/>
                <w:color w:val="000000" w:themeColor="text1"/>
                <w:sz w:val="18"/>
                <w:szCs w:val="20"/>
                <w:lang w:eastAsia="es-CO"/>
              </w:rPr>
              <w:t>M</w:t>
            </w:r>
            <w:r>
              <w:rPr>
                <w:rFonts w:ascii="Arial Narrow" w:eastAsia="Times New Roman" w:hAnsi="Arial Narrow" w:cs="Calibri"/>
                <w:color w:val="000000" w:themeColor="text1"/>
                <w:sz w:val="18"/>
                <w:szCs w:val="20"/>
                <w:lang w:eastAsia="es-CO"/>
              </w:rPr>
              <w:t>APS</w:t>
            </w:r>
            <w:r w:rsidRPr="00E2682A">
              <w:rPr>
                <w:rFonts w:ascii="Arial Narrow" w:eastAsia="Times New Roman" w:hAnsi="Arial Narrow" w:cs="Calibri"/>
                <w:color w:val="000000" w:themeColor="text1"/>
                <w:sz w:val="18"/>
                <w:szCs w:val="20"/>
                <w:lang w:eastAsia="es-CO"/>
              </w:rPr>
              <w:t xml:space="preserve"> + Coordinadores</w:t>
            </w:r>
          </w:p>
        </w:tc>
        <w:tc>
          <w:tcPr>
            <w:tcW w:w="1843" w:type="dxa"/>
            <w:vMerge/>
            <w:tcBorders>
              <w:top w:val="nil"/>
              <w:left w:val="single" w:sz="4" w:space="0" w:color="auto"/>
              <w:bottom w:val="single" w:sz="4" w:space="0" w:color="000000"/>
              <w:right w:val="single" w:sz="4" w:space="0" w:color="auto"/>
            </w:tcBorders>
            <w:vAlign w:val="center"/>
            <w:hideMark/>
          </w:tcPr>
          <w:p w14:paraId="59D2C55C" w14:textId="77777777" w:rsidR="00386A27" w:rsidRPr="00E2682A" w:rsidRDefault="00386A27" w:rsidP="002E6CB7">
            <w:pPr>
              <w:spacing w:after="0" w:line="240" w:lineRule="auto"/>
              <w:rPr>
                <w:rFonts w:ascii="Arial Narrow" w:eastAsia="Times New Roman" w:hAnsi="Arial Narrow" w:cs="Calibri"/>
                <w:color w:val="000000" w:themeColor="text1"/>
                <w:sz w:val="18"/>
                <w:szCs w:val="20"/>
                <w:lang w:eastAsia="es-CO"/>
              </w:rPr>
            </w:pPr>
          </w:p>
        </w:tc>
        <w:tc>
          <w:tcPr>
            <w:tcW w:w="1701" w:type="dxa"/>
            <w:vMerge/>
            <w:tcBorders>
              <w:top w:val="nil"/>
              <w:left w:val="single" w:sz="4" w:space="0" w:color="auto"/>
              <w:bottom w:val="single" w:sz="4" w:space="0" w:color="000000"/>
              <w:right w:val="single" w:sz="4" w:space="0" w:color="auto"/>
            </w:tcBorders>
            <w:vAlign w:val="center"/>
            <w:hideMark/>
          </w:tcPr>
          <w:p w14:paraId="05F7B39A" w14:textId="77777777" w:rsidR="00386A27" w:rsidRPr="00E2682A" w:rsidRDefault="00386A27" w:rsidP="002E6CB7">
            <w:pPr>
              <w:spacing w:after="0" w:line="240" w:lineRule="auto"/>
              <w:rPr>
                <w:rFonts w:ascii="Arial Narrow" w:eastAsia="Times New Roman" w:hAnsi="Arial Narrow" w:cs="Calibri"/>
                <w:color w:val="000000" w:themeColor="text1"/>
                <w:sz w:val="18"/>
                <w:szCs w:val="20"/>
                <w:lang w:eastAsia="es-CO"/>
              </w:rPr>
            </w:pPr>
          </w:p>
        </w:tc>
      </w:tr>
    </w:tbl>
    <w:p w14:paraId="606BAC5F" w14:textId="77777777" w:rsidR="006D4E0C" w:rsidRPr="00E2682A" w:rsidRDefault="006D4E0C" w:rsidP="00F036A7">
      <w:pPr>
        <w:pStyle w:val="Textoindependiente3"/>
        <w:spacing w:after="0"/>
        <w:jc w:val="both"/>
        <w:rPr>
          <w:rFonts w:ascii="Arial Narrow" w:hAnsi="Arial Narrow" w:cs="Arial"/>
          <w:color w:val="000000" w:themeColor="text1"/>
          <w:sz w:val="20"/>
        </w:rPr>
      </w:pPr>
    </w:p>
    <w:p w14:paraId="1DC0B1D3" w14:textId="50CF410F" w:rsidR="00556B02" w:rsidRPr="00E2682A" w:rsidRDefault="00556B02" w:rsidP="00556B02">
      <w:pPr>
        <w:pStyle w:val="Textoindependiente3"/>
        <w:spacing w:after="0"/>
        <w:jc w:val="both"/>
        <w:rPr>
          <w:rFonts w:ascii="Arial Narrow" w:hAnsi="Arial Narrow" w:cs="Arial"/>
          <w:color w:val="000000" w:themeColor="text1"/>
          <w:sz w:val="20"/>
          <w:szCs w:val="20"/>
        </w:rPr>
      </w:pPr>
      <w:r w:rsidRPr="055325BD">
        <w:rPr>
          <w:rFonts w:ascii="Arial Narrow" w:hAnsi="Arial Narrow" w:cs="Arial"/>
          <w:b/>
          <w:bCs/>
          <w:color w:val="000000" w:themeColor="text1"/>
          <w:sz w:val="20"/>
          <w:szCs w:val="20"/>
          <w:lang w:val="es-MX"/>
        </w:rPr>
        <w:t xml:space="preserve">PARÁGRAFO PRIMERO. </w:t>
      </w:r>
      <w:r w:rsidR="00386A27" w:rsidRPr="055325BD">
        <w:rPr>
          <w:rFonts w:ascii="Arial Narrow" w:hAnsi="Arial Narrow" w:cs="Arial"/>
          <w:color w:val="000000" w:themeColor="text1"/>
          <w:sz w:val="20"/>
          <w:szCs w:val="20"/>
          <w:lang w:val="es-MX"/>
        </w:rPr>
        <w:t>El subsidio</w:t>
      </w:r>
      <w:r w:rsidR="00582600" w:rsidRPr="055325BD">
        <w:rPr>
          <w:rFonts w:ascii="Arial Narrow" w:hAnsi="Arial Narrow" w:cs="Arial"/>
          <w:color w:val="000000" w:themeColor="text1"/>
          <w:sz w:val="20"/>
          <w:szCs w:val="20"/>
        </w:rPr>
        <w:t xml:space="preserve"> </w:t>
      </w:r>
      <w:r w:rsidRPr="055325BD">
        <w:rPr>
          <w:rFonts w:ascii="Arial Narrow" w:hAnsi="Arial Narrow" w:cs="Arial"/>
          <w:color w:val="000000" w:themeColor="text1"/>
          <w:sz w:val="20"/>
          <w:szCs w:val="20"/>
        </w:rPr>
        <w:t xml:space="preserve">a través del </w:t>
      </w:r>
      <w:r w:rsidR="2F0849E3" w:rsidRPr="055325BD">
        <w:rPr>
          <w:rFonts w:ascii="Arial Narrow" w:hAnsi="Arial Narrow" w:cs="Arial"/>
          <w:color w:val="000000" w:themeColor="text1"/>
          <w:sz w:val="20"/>
          <w:szCs w:val="20"/>
        </w:rPr>
        <w:t>Fondo</w:t>
      </w:r>
      <w:r w:rsidRPr="055325BD">
        <w:rPr>
          <w:rFonts w:ascii="Arial Narrow" w:hAnsi="Arial Narrow" w:cs="Arial"/>
          <w:color w:val="000000" w:themeColor="text1"/>
          <w:sz w:val="20"/>
          <w:szCs w:val="20"/>
        </w:rPr>
        <w:t xml:space="preserve"> se realizará para el proceso de formación </w:t>
      </w:r>
      <w:r w:rsidR="00582600" w:rsidRPr="055325BD">
        <w:rPr>
          <w:rFonts w:ascii="Arial Narrow" w:hAnsi="Arial Narrow" w:cs="Arial"/>
          <w:color w:val="000000" w:themeColor="text1"/>
          <w:sz w:val="20"/>
          <w:szCs w:val="20"/>
        </w:rPr>
        <w:t>en servicio</w:t>
      </w:r>
      <w:r w:rsidRPr="055325BD">
        <w:rPr>
          <w:rFonts w:ascii="Arial Narrow" w:hAnsi="Arial Narrow" w:cs="Arial"/>
          <w:color w:val="000000" w:themeColor="text1"/>
          <w:sz w:val="20"/>
          <w:szCs w:val="20"/>
        </w:rPr>
        <w:t xml:space="preserve">, por la duración del </w:t>
      </w:r>
      <w:r w:rsidR="00386A27" w:rsidRPr="055325BD">
        <w:rPr>
          <w:rFonts w:ascii="Arial Narrow" w:hAnsi="Arial Narrow" w:cs="Arial"/>
          <w:color w:val="000000" w:themeColor="text1"/>
          <w:sz w:val="20"/>
          <w:szCs w:val="20"/>
        </w:rPr>
        <w:t>proceso formativo</w:t>
      </w:r>
      <w:r w:rsidRPr="055325BD">
        <w:rPr>
          <w:rFonts w:ascii="Arial Narrow" w:hAnsi="Arial Narrow" w:cs="Arial"/>
          <w:color w:val="000000" w:themeColor="text1"/>
          <w:sz w:val="20"/>
          <w:szCs w:val="20"/>
        </w:rPr>
        <w:t>, siempre que se verifique el cumplimiento de los criterios de focalización</w:t>
      </w:r>
      <w:r w:rsidR="00756B94" w:rsidRPr="055325BD">
        <w:rPr>
          <w:rFonts w:ascii="Arial Narrow" w:hAnsi="Arial Narrow" w:cs="Arial"/>
          <w:color w:val="000000" w:themeColor="text1"/>
          <w:sz w:val="20"/>
          <w:szCs w:val="20"/>
        </w:rPr>
        <w:t xml:space="preserve"> e identificació</w:t>
      </w:r>
      <w:r w:rsidR="00582600" w:rsidRPr="055325BD">
        <w:rPr>
          <w:rFonts w:ascii="Arial Narrow" w:hAnsi="Arial Narrow" w:cs="Arial"/>
          <w:color w:val="000000" w:themeColor="text1"/>
          <w:sz w:val="20"/>
          <w:szCs w:val="20"/>
        </w:rPr>
        <w:t>n y los requisitos establecidos en el presente reglamento. En todos los casos, el apoyo educativo estará determinado por la disponibilidad presupuestal del Fondo.</w:t>
      </w:r>
    </w:p>
    <w:p w14:paraId="1EA7FC86" w14:textId="77777777" w:rsidR="00B07EB0" w:rsidRPr="00E2682A" w:rsidRDefault="00B07EB0" w:rsidP="00556B02">
      <w:pPr>
        <w:pStyle w:val="Textoindependiente3"/>
        <w:spacing w:after="0"/>
        <w:jc w:val="both"/>
        <w:rPr>
          <w:rFonts w:ascii="Arial Narrow" w:hAnsi="Arial Narrow" w:cs="Arial"/>
          <w:color w:val="000000" w:themeColor="text1"/>
          <w:sz w:val="20"/>
          <w:szCs w:val="22"/>
        </w:rPr>
      </w:pPr>
    </w:p>
    <w:p w14:paraId="2E422038" w14:textId="77777777" w:rsidR="00900DD9" w:rsidRPr="00DF2A91" w:rsidRDefault="00900DD9" w:rsidP="00900DD9">
      <w:pPr>
        <w:pStyle w:val="Textoindependiente3"/>
        <w:spacing w:after="0"/>
        <w:jc w:val="both"/>
        <w:rPr>
          <w:rFonts w:ascii="Arial Narrow" w:hAnsi="Arial Narrow" w:cs="Arial"/>
          <w:bCs/>
          <w:color w:val="FF0000"/>
          <w:sz w:val="20"/>
          <w:szCs w:val="22"/>
          <w:lang w:val="es-MX"/>
        </w:rPr>
      </w:pPr>
    </w:p>
    <w:p w14:paraId="19426573" w14:textId="77777777" w:rsidR="002B788B" w:rsidRDefault="002B788B" w:rsidP="005858DE">
      <w:pPr>
        <w:spacing w:after="0" w:line="240" w:lineRule="auto"/>
        <w:jc w:val="center"/>
        <w:rPr>
          <w:rFonts w:ascii="Arial Narrow" w:hAnsi="Arial Narrow" w:cs="Arial"/>
          <w:b/>
          <w:bCs/>
          <w:color w:val="000000" w:themeColor="text1"/>
          <w:sz w:val="20"/>
          <w:lang w:val="es-MX"/>
        </w:rPr>
      </w:pPr>
    </w:p>
    <w:p w14:paraId="45E99C5D" w14:textId="0BF6E1D5" w:rsidR="005858DE" w:rsidRPr="00E2682A" w:rsidRDefault="005858DE" w:rsidP="005858DE">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CAPÍTULO V</w:t>
      </w:r>
    </w:p>
    <w:p w14:paraId="2EBA87E2" w14:textId="31D81967" w:rsidR="005858DE" w:rsidRPr="00E2682A" w:rsidRDefault="005858DE" w:rsidP="00BC7CE7">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VINCULACIÓN DE L</w:t>
      </w:r>
      <w:r w:rsidR="00AA5F32" w:rsidRPr="00E2682A">
        <w:rPr>
          <w:rFonts w:ascii="Arial Narrow" w:hAnsi="Arial Narrow" w:cs="Arial"/>
          <w:b/>
          <w:bCs/>
          <w:color w:val="000000" w:themeColor="text1"/>
          <w:sz w:val="20"/>
          <w:lang w:val="es-MX"/>
        </w:rPr>
        <w:t>AS ENTIDADES QUE REALICEN LOS PROCESOS DE FORMACIÓN</w:t>
      </w:r>
      <w:r w:rsidRPr="00E2682A">
        <w:rPr>
          <w:rFonts w:ascii="Arial Narrow" w:hAnsi="Arial Narrow" w:cs="Arial"/>
          <w:b/>
          <w:bCs/>
          <w:color w:val="000000" w:themeColor="text1"/>
          <w:sz w:val="20"/>
          <w:lang w:val="es-MX"/>
        </w:rPr>
        <w:t xml:space="preserve"> </w:t>
      </w:r>
    </w:p>
    <w:p w14:paraId="44FBBF58" w14:textId="77777777" w:rsidR="00431DD9" w:rsidRPr="00E2682A" w:rsidRDefault="00431DD9" w:rsidP="00094BB5">
      <w:pPr>
        <w:pStyle w:val="Default"/>
        <w:rPr>
          <w:rFonts w:ascii="Arial Narrow" w:hAnsi="Arial Narrow" w:cs="Arial"/>
          <w:b/>
          <w:bCs/>
          <w:color w:val="000000" w:themeColor="text1"/>
          <w:sz w:val="20"/>
          <w:szCs w:val="22"/>
        </w:rPr>
      </w:pPr>
    </w:p>
    <w:p w14:paraId="08E86F6F" w14:textId="20C4E8F5" w:rsidR="002B74DB" w:rsidRPr="00E2682A" w:rsidRDefault="005858DE" w:rsidP="00104899">
      <w:pPr>
        <w:pStyle w:val="Default"/>
        <w:jc w:val="both"/>
        <w:rPr>
          <w:rFonts w:ascii="Arial Narrow" w:hAnsi="Arial Narrow"/>
          <w:bCs/>
          <w:color w:val="000000" w:themeColor="text1"/>
          <w:sz w:val="20"/>
        </w:rPr>
      </w:pPr>
      <w:r w:rsidRPr="00E2682A">
        <w:rPr>
          <w:rFonts w:ascii="Arial Narrow" w:hAnsi="Arial Narrow" w:cs="Arial"/>
          <w:b/>
          <w:bCs/>
          <w:color w:val="000000" w:themeColor="text1"/>
          <w:sz w:val="20"/>
          <w:szCs w:val="22"/>
        </w:rPr>
        <w:t>AR</w:t>
      </w:r>
      <w:r w:rsidR="00104899" w:rsidRPr="00E2682A">
        <w:rPr>
          <w:rFonts w:ascii="Arial Narrow" w:hAnsi="Arial Narrow" w:cs="Arial"/>
          <w:b/>
          <w:bCs/>
          <w:color w:val="000000" w:themeColor="text1"/>
          <w:sz w:val="20"/>
          <w:szCs w:val="22"/>
        </w:rPr>
        <w:t>T</w:t>
      </w:r>
      <w:r w:rsidRPr="00E2682A">
        <w:rPr>
          <w:rFonts w:ascii="Arial Narrow" w:hAnsi="Arial Narrow" w:cs="Arial"/>
          <w:b/>
          <w:bCs/>
          <w:color w:val="000000" w:themeColor="text1"/>
          <w:sz w:val="20"/>
          <w:szCs w:val="22"/>
        </w:rPr>
        <w:t>ÍCULO</w:t>
      </w:r>
      <w:r w:rsidR="003F21AE" w:rsidRPr="00E2682A">
        <w:rPr>
          <w:rFonts w:ascii="Arial Narrow" w:hAnsi="Arial Narrow" w:cs="Arial"/>
          <w:b/>
          <w:bCs/>
          <w:color w:val="000000" w:themeColor="text1"/>
          <w:sz w:val="20"/>
          <w:szCs w:val="22"/>
        </w:rPr>
        <w:t xml:space="preserve"> </w:t>
      </w:r>
      <w:r w:rsidR="00AB1DCF">
        <w:rPr>
          <w:rFonts w:ascii="Arial Narrow" w:hAnsi="Arial Narrow" w:cs="Arial"/>
          <w:b/>
          <w:bCs/>
          <w:color w:val="000000" w:themeColor="text1"/>
          <w:sz w:val="20"/>
          <w:szCs w:val="22"/>
        </w:rPr>
        <w:t>DECIMO CUARTO</w:t>
      </w:r>
      <w:r w:rsidR="002B74DB" w:rsidRPr="00E2682A">
        <w:rPr>
          <w:rFonts w:ascii="Arial Narrow" w:hAnsi="Arial Narrow" w:cs="Arial"/>
          <w:b/>
          <w:bCs/>
          <w:color w:val="000000" w:themeColor="text1"/>
          <w:sz w:val="20"/>
          <w:szCs w:val="22"/>
        </w:rPr>
        <w:t xml:space="preserve">: </w:t>
      </w:r>
      <w:r w:rsidR="002B74DB" w:rsidRPr="00E2682A">
        <w:rPr>
          <w:rFonts w:ascii="Arial Narrow" w:hAnsi="Arial Narrow"/>
          <w:b/>
          <w:color w:val="000000" w:themeColor="text1"/>
          <w:sz w:val="20"/>
        </w:rPr>
        <w:t>MECANISMO</w:t>
      </w:r>
      <w:r w:rsidR="00FB555C" w:rsidRPr="00E2682A">
        <w:rPr>
          <w:rFonts w:ascii="Arial Narrow" w:hAnsi="Arial Narrow"/>
          <w:b/>
          <w:color w:val="000000" w:themeColor="text1"/>
          <w:sz w:val="20"/>
        </w:rPr>
        <w:t xml:space="preserve">S </w:t>
      </w:r>
      <w:r w:rsidR="002B74DB" w:rsidRPr="00E2682A">
        <w:rPr>
          <w:rFonts w:ascii="Arial Narrow" w:hAnsi="Arial Narrow"/>
          <w:b/>
          <w:color w:val="000000" w:themeColor="text1"/>
          <w:sz w:val="20"/>
        </w:rPr>
        <w:t xml:space="preserve">DE VINCULACIÓN. </w:t>
      </w:r>
      <w:r w:rsidR="002B74DB" w:rsidRPr="00E2682A">
        <w:rPr>
          <w:rFonts w:ascii="Arial Narrow" w:hAnsi="Arial Narrow"/>
          <w:color w:val="000000" w:themeColor="text1"/>
          <w:sz w:val="20"/>
        </w:rPr>
        <w:t xml:space="preserve">Las </w:t>
      </w:r>
      <w:r w:rsidR="002B74DB" w:rsidRPr="00E2682A">
        <w:rPr>
          <w:rFonts w:ascii="Arial Narrow" w:hAnsi="Arial Narrow"/>
          <w:bCs/>
          <w:color w:val="000000" w:themeColor="text1"/>
          <w:sz w:val="20"/>
        </w:rPr>
        <w:t xml:space="preserve">IES, ETDH y ESAL que ofertan procesos de formación </w:t>
      </w:r>
      <w:r w:rsidR="007B2A43" w:rsidRPr="00E2682A">
        <w:rPr>
          <w:rFonts w:ascii="Arial Narrow" w:hAnsi="Arial Narrow"/>
          <w:bCs/>
          <w:color w:val="000000" w:themeColor="text1"/>
          <w:sz w:val="20"/>
        </w:rPr>
        <w:t>en servicio deberán cumplir con los criterios y requisitos que se definan en el Comité Técnico del Fondo para su vinculación</w:t>
      </w:r>
      <w:r w:rsidR="00D540D0" w:rsidRPr="00E2682A">
        <w:rPr>
          <w:rFonts w:ascii="Arial Narrow" w:hAnsi="Arial Narrow"/>
          <w:bCs/>
          <w:color w:val="000000" w:themeColor="text1"/>
          <w:sz w:val="20"/>
        </w:rPr>
        <w:t xml:space="preserve"> y se deberá agotar el siguiente procedimiento: </w:t>
      </w:r>
    </w:p>
    <w:p w14:paraId="5807AE58" w14:textId="77777777" w:rsidR="00C10361" w:rsidRPr="00E2682A" w:rsidRDefault="00C10361" w:rsidP="002B74DB">
      <w:pPr>
        <w:pStyle w:val="Default"/>
        <w:rPr>
          <w:rFonts w:ascii="Arial Narrow" w:hAnsi="Arial Narrow"/>
          <w:bCs/>
          <w:color w:val="000000" w:themeColor="text1"/>
          <w:sz w:val="20"/>
        </w:rPr>
      </w:pPr>
    </w:p>
    <w:p w14:paraId="39B84893" w14:textId="34AF1EA2" w:rsidR="0044315A" w:rsidRPr="00E2682A" w:rsidRDefault="00386A27" w:rsidP="00BC7CE7">
      <w:pPr>
        <w:pStyle w:val="Default"/>
        <w:rPr>
          <w:rFonts w:ascii="Arial Narrow" w:hAnsi="Arial Narrow"/>
          <w:b/>
          <w:bCs/>
          <w:color w:val="000000" w:themeColor="text1"/>
          <w:sz w:val="20"/>
        </w:rPr>
      </w:pPr>
      <w:r>
        <w:rPr>
          <w:rFonts w:ascii="Arial Narrow" w:hAnsi="Arial Narrow"/>
          <w:b/>
          <w:bCs/>
          <w:color w:val="000000" w:themeColor="text1"/>
          <w:sz w:val="20"/>
        </w:rPr>
        <w:t>14</w:t>
      </w:r>
      <w:r w:rsidR="0044315A" w:rsidRPr="00E2682A">
        <w:rPr>
          <w:rFonts w:ascii="Arial Narrow" w:hAnsi="Arial Narrow"/>
          <w:b/>
          <w:bCs/>
          <w:color w:val="000000" w:themeColor="text1"/>
          <w:sz w:val="20"/>
        </w:rPr>
        <w:t xml:space="preserve">.1 MECANISMOS DE VINCULACIÓN: </w:t>
      </w:r>
    </w:p>
    <w:p w14:paraId="6DC50ABD" w14:textId="77777777" w:rsidR="0044315A" w:rsidRPr="00E2682A" w:rsidRDefault="0044315A" w:rsidP="00BC7CE7">
      <w:pPr>
        <w:pStyle w:val="Default"/>
        <w:rPr>
          <w:rFonts w:ascii="Arial Narrow" w:hAnsi="Arial Narrow"/>
          <w:bCs/>
          <w:color w:val="000000" w:themeColor="text1"/>
          <w:sz w:val="20"/>
        </w:rPr>
      </w:pPr>
    </w:p>
    <w:p w14:paraId="675FB576" w14:textId="50E9F095" w:rsidR="001F238C" w:rsidRPr="00E2682A" w:rsidRDefault="001F238C" w:rsidP="00C31258">
      <w:pPr>
        <w:pStyle w:val="Prrafodelista"/>
        <w:numPr>
          <w:ilvl w:val="0"/>
          <w:numId w:val="2"/>
        </w:numPr>
        <w:rPr>
          <w:rFonts w:ascii="Arial Narrow" w:hAnsi="Arial Narrow"/>
          <w:color w:val="000000" w:themeColor="text1"/>
          <w:sz w:val="20"/>
          <w:lang w:val="es-CO"/>
        </w:rPr>
      </w:pPr>
      <w:r w:rsidRPr="00E2682A">
        <w:rPr>
          <w:rFonts w:ascii="Arial Narrow" w:hAnsi="Arial Narrow"/>
          <w:color w:val="000000" w:themeColor="text1"/>
          <w:sz w:val="20"/>
        </w:rPr>
        <w:t xml:space="preserve">El ICBF construirá los documentos técnicos, operativos, financieros, así como definirá la focalización de territorios y cupos sobre los cuales se desarrollarán </w:t>
      </w:r>
      <w:r w:rsidR="00386A27">
        <w:rPr>
          <w:rFonts w:ascii="Arial Narrow" w:hAnsi="Arial Narrow"/>
          <w:color w:val="000000" w:themeColor="text1"/>
          <w:sz w:val="20"/>
        </w:rPr>
        <w:t xml:space="preserve">el proceso </w:t>
      </w:r>
      <w:r w:rsidRPr="00E2682A">
        <w:rPr>
          <w:rFonts w:ascii="Arial Narrow" w:hAnsi="Arial Narrow"/>
          <w:color w:val="000000" w:themeColor="text1"/>
          <w:sz w:val="20"/>
        </w:rPr>
        <w:t>de formación.</w:t>
      </w:r>
    </w:p>
    <w:p w14:paraId="5DC159D0" w14:textId="3BDB57B5" w:rsidR="001F238C" w:rsidRPr="00E2682A" w:rsidRDefault="00AB1DCF" w:rsidP="00C31258">
      <w:pPr>
        <w:pStyle w:val="Prrafodelista"/>
        <w:numPr>
          <w:ilvl w:val="0"/>
          <w:numId w:val="2"/>
        </w:numPr>
        <w:rPr>
          <w:rFonts w:ascii="Arial Narrow" w:hAnsi="Arial Narrow"/>
          <w:color w:val="000000" w:themeColor="text1"/>
          <w:sz w:val="20"/>
          <w:lang w:val="es-CO"/>
        </w:rPr>
      </w:pPr>
      <w:r>
        <w:rPr>
          <w:rFonts w:ascii="Arial Narrow" w:hAnsi="Arial Narrow"/>
          <w:color w:val="000000" w:themeColor="text1"/>
          <w:sz w:val="20"/>
        </w:rPr>
        <w:t xml:space="preserve">El </w:t>
      </w:r>
      <w:r w:rsidR="001F238C" w:rsidRPr="00E2682A">
        <w:rPr>
          <w:rFonts w:ascii="Arial Narrow" w:hAnsi="Arial Narrow"/>
          <w:color w:val="000000" w:themeColor="text1"/>
          <w:sz w:val="20"/>
        </w:rPr>
        <w:t>ICETEX a través de su página WEB publicará</w:t>
      </w:r>
      <w:r w:rsidR="00386A27">
        <w:rPr>
          <w:rFonts w:ascii="Arial Narrow" w:hAnsi="Arial Narrow"/>
          <w:color w:val="000000" w:themeColor="text1"/>
          <w:sz w:val="20"/>
        </w:rPr>
        <w:t xml:space="preserve"> los</w:t>
      </w:r>
      <w:r w:rsidR="001F238C" w:rsidRPr="00E2682A">
        <w:rPr>
          <w:rFonts w:ascii="Arial Narrow" w:hAnsi="Arial Narrow"/>
          <w:color w:val="000000" w:themeColor="text1"/>
          <w:sz w:val="20"/>
        </w:rPr>
        <w:t xml:space="preserve"> términos para la convocatoria de IES, ETDH y ES</w:t>
      </w:r>
      <w:r w:rsidR="00A44AF7">
        <w:rPr>
          <w:rFonts w:ascii="Arial Narrow" w:hAnsi="Arial Narrow"/>
          <w:color w:val="000000" w:themeColor="text1"/>
          <w:sz w:val="20"/>
        </w:rPr>
        <w:t>AL</w:t>
      </w:r>
      <w:r w:rsidR="001F238C" w:rsidRPr="00E2682A">
        <w:rPr>
          <w:rFonts w:ascii="Arial Narrow" w:hAnsi="Arial Narrow"/>
          <w:color w:val="000000" w:themeColor="text1"/>
          <w:sz w:val="20"/>
        </w:rPr>
        <w:t xml:space="preserve">. </w:t>
      </w:r>
    </w:p>
    <w:p w14:paraId="5D9F7A9F" w14:textId="09BFE083" w:rsidR="001F238C" w:rsidRPr="00E2682A" w:rsidRDefault="001F238C" w:rsidP="00C31258">
      <w:pPr>
        <w:pStyle w:val="Prrafodelista"/>
        <w:numPr>
          <w:ilvl w:val="0"/>
          <w:numId w:val="2"/>
        </w:numPr>
        <w:rPr>
          <w:rFonts w:ascii="Arial Narrow" w:hAnsi="Arial Narrow"/>
          <w:color w:val="000000" w:themeColor="text1"/>
          <w:sz w:val="20"/>
          <w:szCs w:val="20"/>
          <w:lang w:val="es-CO"/>
        </w:rPr>
      </w:pPr>
      <w:r w:rsidRPr="055325BD">
        <w:rPr>
          <w:rFonts w:ascii="Arial Narrow" w:hAnsi="Arial Narrow"/>
          <w:color w:val="000000" w:themeColor="text1"/>
          <w:sz w:val="20"/>
          <w:szCs w:val="20"/>
        </w:rPr>
        <w:t xml:space="preserve">Las IES, ETDH y ESAL se inscriben a través de la </w:t>
      </w:r>
      <w:r w:rsidR="54A08CB0" w:rsidRPr="055325BD">
        <w:rPr>
          <w:rFonts w:ascii="Arial Narrow" w:hAnsi="Arial Narrow"/>
          <w:color w:val="000000" w:themeColor="text1"/>
          <w:sz w:val="20"/>
          <w:szCs w:val="20"/>
        </w:rPr>
        <w:t>página</w:t>
      </w:r>
      <w:r w:rsidRPr="055325BD">
        <w:rPr>
          <w:rFonts w:ascii="Arial Narrow" w:hAnsi="Arial Narrow"/>
          <w:color w:val="000000" w:themeColor="text1"/>
          <w:sz w:val="20"/>
          <w:szCs w:val="20"/>
        </w:rPr>
        <w:t xml:space="preserve"> WEB del ICETEX y cargan los documentos requisitos de la Convocatoria.</w:t>
      </w:r>
    </w:p>
    <w:p w14:paraId="4A2FFB7B" w14:textId="144DBD95" w:rsidR="001F238C" w:rsidRPr="00E2682A" w:rsidRDefault="00AB1DCF" w:rsidP="00C31258">
      <w:pPr>
        <w:pStyle w:val="Prrafodelista"/>
        <w:numPr>
          <w:ilvl w:val="0"/>
          <w:numId w:val="2"/>
        </w:numPr>
        <w:rPr>
          <w:rFonts w:ascii="Arial Narrow" w:hAnsi="Arial Narrow"/>
          <w:color w:val="000000" w:themeColor="text1"/>
          <w:sz w:val="20"/>
          <w:lang w:val="es-CO"/>
        </w:rPr>
      </w:pPr>
      <w:r>
        <w:rPr>
          <w:rFonts w:ascii="Arial Narrow" w:hAnsi="Arial Narrow"/>
          <w:color w:val="000000" w:themeColor="text1"/>
          <w:sz w:val="20"/>
        </w:rPr>
        <w:lastRenderedPageBreak/>
        <w:t xml:space="preserve">El </w:t>
      </w:r>
      <w:r w:rsidR="001F238C" w:rsidRPr="00E2682A">
        <w:rPr>
          <w:rFonts w:ascii="Arial Narrow" w:hAnsi="Arial Narrow"/>
          <w:color w:val="000000" w:themeColor="text1"/>
          <w:sz w:val="20"/>
        </w:rPr>
        <w:t xml:space="preserve">ICETEX recibe las postulaciones de las IES, ETDH y ESAL con sus soportes, de acuerdo con los lineamientos generados por el ICBF. </w:t>
      </w:r>
    </w:p>
    <w:p w14:paraId="2DCF6FBB" w14:textId="6731F7C0" w:rsidR="001F238C" w:rsidRPr="00E2682A" w:rsidRDefault="001F238C" w:rsidP="00C31258">
      <w:pPr>
        <w:pStyle w:val="Prrafodelista"/>
        <w:numPr>
          <w:ilvl w:val="0"/>
          <w:numId w:val="2"/>
        </w:numPr>
        <w:rPr>
          <w:rFonts w:ascii="Arial Narrow" w:hAnsi="Arial Narrow"/>
          <w:color w:val="000000" w:themeColor="text1"/>
          <w:sz w:val="20"/>
          <w:lang w:val="es-CO"/>
        </w:rPr>
      </w:pPr>
      <w:r w:rsidRPr="00E2682A">
        <w:rPr>
          <w:rFonts w:ascii="Arial Narrow" w:hAnsi="Arial Narrow"/>
          <w:color w:val="000000" w:themeColor="text1"/>
          <w:sz w:val="20"/>
        </w:rPr>
        <w:t>El ICETEX verificará la completitud y consistencia jurídica de los documentos presentada por la</w:t>
      </w:r>
      <w:r w:rsidR="000B0FCC" w:rsidRPr="00E2682A">
        <w:rPr>
          <w:rFonts w:ascii="Arial Narrow" w:hAnsi="Arial Narrow"/>
          <w:color w:val="000000" w:themeColor="text1"/>
          <w:sz w:val="20"/>
        </w:rPr>
        <w:t>s</w:t>
      </w:r>
      <w:r w:rsidRPr="00E2682A">
        <w:rPr>
          <w:rFonts w:ascii="Arial Narrow" w:hAnsi="Arial Narrow"/>
          <w:color w:val="000000" w:themeColor="text1"/>
          <w:sz w:val="20"/>
        </w:rPr>
        <w:t xml:space="preserve"> entidades.</w:t>
      </w:r>
    </w:p>
    <w:p w14:paraId="09FE2ECE" w14:textId="28DFD3B9" w:rsidR="001F238C" w:rsidRPr="00E2682A" w:rsidRDefault="001F238C" w:rsidP="00C31258">
      <w:pPr>
        <w:pStyle w:val="Prrafodelista"/>
        <w:numPr>
          <w:ilvl w:val="0"/>
          <w:numId w:val="2"/>
        </w:numPr>
        <w:rPr>
          <w:rFonts w:ascii="Arial Narrow" w:hAnsi="Arial Narrow"/>
          <w:color w:val="000000" w:themeColor="text1"/>
          <w:sz w:val="20"/>
          <w:lang w:val="es-CO"/>
        </w:rPr>
      </w:pPr>
      <w:r w:rsidRPr="00E2682A">
        <w:rPr>
          <w:rFonts w:ascii="Arial Narrow" w:hAnsi="Arial Narrow"/>
          <w:color w:val="000000" w:themeColor="text1"/>
          <w:sz w:val="20"/>
        </w:rPr>
        <w:t>El ICETEX y el ICBF en conjunto realizarán el análisis y evaluación de las propuestas técnicas presentadas por las IES, ETDH y ESAL de acuerdo con los términos de la Convocatoria, y si hay lugar a ello, solicitarán las subsanaciones que procedan.</w:t>
      </w:r>
    </w:p>
    <w:p w14:paraId="77564E74" w14:textId="60A49F25" w:rsidR="001F238C" w:rsidRPr="00E2682A" w:rsidRDefault="0065655B" w:rsidP="00C31258">
      <w:pPr>
        <w:pStyle w:val="Prrafodelista"/>
        <w:numPr>
          <w:ilvl w:val="0"/>
          <w:numId w:val="2"/>
        </w:numPr>
        <w:rPr>
          <w:rFonts w:ascii="Arial Narrow" w:hAnsi="Arial Narrow"/>
          <w:color w:val="000000" w:themeColor="text1"/>
          <w:sz w:val="20"/>
          <w:lang w:val="es-CO"/>
        </w:rPr>
      </w:pPr>
      <w:r>
        <w:rPr>
          <w:rFonts w:ascii="Arial Narrow" w:hAnsi="Arial Narrow"/>
          <w:color w:val="000000" w:themeColor="text1"/>
          <w:sz w:val="20"/>
        </w:rPr>
        <w:t xml:space="preserve">El </w:t>
      </w:r>
      <w:r w:rsidR="001F238C" w:rsidRPr="00E2682A">
        <w:rPr>
          <w:rFonts w:ascii="Arial Narrow" w:hAnsi="Arial Narrow"/>
          <w:color w:val="000000" w:themeColor="text1"/>
          <w:sz w:val="20"/>
        </w:rPr>
        <w:t>ICETEX realizará la evaluación jurídica y financiera.</w:t>
      </w:r>
    </w:p>
    <w:p w14:paraId="450CAC21" w14:textId="77777777" w:rsidR="001F238C" w:rsidRPr="00E2682A" w:rsidRDefault="001F238C" w:rsidP="00C31258">
      <w:pPr>
        <w:pStyle w:val="Prrafodelista"/>
        <w:numPr>
          <w:ilvl w:val="0"/>
          <w:numId w:val="2"/>
        </w:numPr>
        <w:rPr>
          <w:rFonts w:ascii="Arial Narrow" w:hAnsi="Arial Narrow"/>
          <w:color w:val="000000" w:themeColor="text1"/>
          <w:sz w:val="20"/>
          <w:lang w:val="es-CO"/>
        </w:rPr>
      </w:pPr>
      <w:r w:rsidRPr="00E2682A">
        <w:rPr>
          <w:rFonts w:ascii="Arial Narrow" w:hAnsi="Arial Narrow"/>
          <w:color w:val="000000" w:themeColor="text1"/>
          <w:sz w:val="20"/>
        </w:rPr>
        <w:t xml:space="preserve">Surtido el proceso anterior, el ICETEX presentará un informe consolidado al Comité Técnico del Fondo para que sean avalados los resultados obtenidos. </w:t>
      </w:r>
    </w:p>
    <w:p w14:paraId="12344EB9" w14:textId="24D74556" w:rsidR="001F238C" w:rsidRPr="00E2682A" w:rsidRDefault="001F238C" w:rsidP="00C31258">
      <w:pPr>
        <w:pStyle w:val="Prrafodelista"/>
        <w:numPr>
          <w:ilvl w:val="0"/>
          <w:numId w:val="2"/>
        </w:numPr>
        <w:rPr>
          <w:rFonts w:ascii="Arial Narrow" w:hAnsi="Arial Narrow"/>
          <w:color w:val="000000" w:themeColor="text1"/>
          <w:sz w:val="20"/>
          <w:lang w:val="es-CO"/>
        </w:rPr>
      </w:pPr>
      <w:r w:rsidRPr="00E2682A">
        <w:rPr>
          <w:rFonts w:ascii="Arial Narrow" w:hAnsi="Arial Narrow"/>
          <w:color w:val="000000" w:themeColor="text1"/>
          <w:sz w:val="20"/>
        </w:rPr>
        <w:t>Hecha la validación por el comité técnico se presentará a</w:t>
      </w:r>
      <w:r w:rsidR="0065655B">
        <w:rPr>
          <w:rFonts w:ascii="Arial Narrow" w:hAnsi="Arial Narrow"/>
          <w:color w:val="000000" w:themeColor="text1"/>
          <w:sz w:val="20"/>
        </w:rPr>
        <w:t xml:space="preserve"> la J</w:t>
      </w:r>
      <w:r w:rsidRPr="00E2682A">
        <w:rPr>
          <w:rFonts w:ascii="Arial Narrow" w:hAnsi="Arial Narrow"/>
          <w:color w:val="000000" w:themeColor="text1"/>
          <w:sz w:val="20"/>
        </w:rPr>
        <w:t>unta</w:t>
      </w:r>
      <w:r w:rsidR="0065655B">
        <w:rPr>
          <w:rFonts w:ascii="Arial Narrow" w:hAnsi="Arial Narrow"/>
          <w:color w:val="000000" w:themeColor="text1"/>
          <w:sz w:val="20"/>
        </w:rPr>
        <w:t xml:space="preserve"> Administradora</w:t>
      </w:r>
      <w:r w:rsidRPr="00E2682A">
        <w:rPr>
          <w:rFonts w:ascii="Arial Narrow" w:hAnsi="Arial Narrow"/>
          <w:color w:val="000000" w:themeColor="text1"/>
          <w:sz w:val="20"/>
        </w:rPr>
        <w:t xml:space="preserve"> para su aprobación.</w:t>
      </w:r>
    </w:p>
    <w:p w14:paraId="7BBCD5C9" w14:textId="0E153A72" w:rsidR="001F238C" w:rsidRPr="00E2682A" w:rsidRDefault="0065655B" w:rsidP="00C31258">
      <w:pPr>
        <w:pStyle w:val="Prrafodelista"/>
        <w:numPr>
          <w:ilvl w:val="0"/>
          <w:numId w:val="2"/>
        </w:numPr>
        <w:rPr>
          <w:rFonts w:ascii="Arial Narrow" w:hAnsi="Arial Narrow"/>
          <w:color w:val="000000" w:themeColor="text1"/>
          <w:sz w:val="20"/>
          <w:lang w:val="es-CO"/>
        </w:rPr>
      </w:pPr>
      <w:r w:rsidRPr="4E981A55">
        <w:rPr>
          <w:rFonts w:ascii="Arial Narrow" w:hAnsi="Arial Narrow"/>
          <w:color w:val="000000" w:themeColor="text1"/>
          <w:sz w:val="20"/>
          <w:szCs w:val="20"/>
        </w:rPr>
        <w:t xml:space="preserve">La secretaria técnica del Comité Técnico del Fondo </w:t>
      </w:r>
      <w:r w:rsidR="001F238C" w:rsidRPr="00E2682A">
        <w:rPr>
          <w:rFonts w:ascii="Arial Narrow" w:hAnsi="Arial Narrow"/>
          <w:color w:val="000000" w:themeColor="text1"/>
          <w:sz w:val="20"/>
        </w:rPr>
        <w:t>realizará la publicación de los resultados de los programas de formación avalados por la Junta.</w:t>
      </w:r>
    </w:p>
    <w:p w14:paraId="16628445" w14:textId="4D6A602A" w:rsidR="001F238C" w:rsidRPr="00E2682A" w:rsidRDefault="005B739E" w:rsidP="00C31258">
      <w:pPr>
        <w:pStyle w:val="Prrafodelista"/>
        <w:numPr>
          <w:ilvl w:val="0"/>
          <w:numId w:val="2"/>
        </w:numPr>
        <w:rPr>
          <w:rFonts w:ascii="Arial Narrow" w:hAnsi="Arial Narrow"/>
          <w:color w:val="000000" w:themeColor="text1"/>
          <w:sz w:val="20"/>
          <w:lang w:val="es-CO"/>
        </w:rPr>
      </w:pPr>
      <w:r w:rsidRPr="00E2682A">
        <w:rPr>
          <w:rFonts w:ascii="Arial Narrow" w:hAnsi="Arial Narrow"/>
          <w:color w:val="000000" w:themeColor="text1"/>
          <w:sz w:val="20"/>
        </w:rPr>
        <w:t xml:space="preserve">El ICETEX realizará la vinculación de las IES, ETDH y ESAL previo aval de la Junta </w:t>
      </w:r>
      <w:r w:rsidR="00FF27E5" w:rsidRPr="00E2682A">
        <w:rPr>
          <w:rFonts w:ascii="Arial Narrow" w:hAnsi="Arial Narrow"/>
          <w:color w:val="000000" w:themeColor="text1"/>
          <w:sz w:val="20"/>
        </w:rPr>
        <w:t>Administradora.</w:t>
      </w:r>
      <w:r w:rsidR="001F238C" w:rsidRPr="00E2682A">
        <w:rPr>
          <w:rFonts w:ascii="Arial Narrow" w:hAnsi="Arial Narrow"/>
          <w:color w:val="000000" w:themeColor="text1"/>
          <w:sz w:val="20"/>
        </w:rPr>
        <w:t xml:space="preserve"> </w:t>
      </w:r>
    </w:p>
    <w:p w14:paraId="5C791578" w14:textId="37EE7884" w:rsidR="001F238C" w:rsidRPr="00E2682A" w:rsidRDefault="001F238C" w:rsidP="00C31258">
      <w:pPr>
        <w:pStyle w:val="Prrafodelista"/>
        <w:numPr>
          <w:ilvl w:val="0"/>
          <w:numId w:val="2"/>
        </w:numPr>
        <w:rPr>
          <w:rFonts w:ascii="Arial Narrow" w:hAnsi="Arial Narrow"/>
          <w:color w:val="000000" w:themeColor="text1"/>
          <w:sz w:val="20"/>
          <w:lang w:val="es-CO"/>
        </w:rPr>
      </w:pPr>
      <w:r w:rsidRPr="00E2682A">
        <w:rPr>
          <w:rFonts w:ascii="Arial Narrow" w:hAnsi="Arial Narrow"/>
          <w:color w:val="000000" w:themeColor="text1"/>
          <w:sz w:val="20"/>
        </w:rPr>
        <w:t>Luego de la vinculación al Fondo las IES., ETDH y ESAL deben participar en la jornada de inducción técnica y operativa que realiza el ICBF y replicar la información con coordinadores, tutores, auxiliares, entre otras personas que hagan parte del equipo de implementación del proceso de cualificación.</w:t>
      </w:r>
    </w:p>
    <w:p w14:paraId="1B2FA23E" w14:textId="68FC2D68" w:rsidR="00134C7D" w:rsidRPr="00E2682A" w:rsidRDefault="00B57201" w:rsidP="00C31258">
      <w:pPr>
        <w:pStyle w:val="Prrafodelista"/>
        <w:numPr>
          <w:ilvl w:val="0"/>
          <w:numId w:val="2"/>
        </w:numPr>
        <w:jc w:val="both"/>
        <w:rPr>
          <w:rFonts w:ascii="Arial Narrow" w:hAnsi="Arial Narrow"/>
          <w:color w:val="000000" w:themeColor="text1"/>
          <w:sz w:val="20"/>
          <w:lang w:val="es-CO"/>
        </w:rPr>
      </w:pPr>
      <w:r w:rsidRPr="00E2682A">
        <w:rPr>
          <w:rFonts w:ascii="Arial Narrow" w:hAnsi="Arial Narrow"/>
          <w:color w:val="000000" w:themeColor="text1"/>
          <w:sz w:val="20"/>
          <w:lang w:val="es-CO"/>
        </w:rPr>
        <w:t>E</w:t>
      </w:r>
      <w:r w:rsidR="0065655B">
        <w:rPr>
          <w:rFonts w:ascii="Arial Narrow" w:hAnsi="Arial Narrow"/>
          <w:color w:val="000000" w:themeColor="text1"/>
          <w:sz w:val="20"/>
          <w:lang w:val="es-CO"/>
        </w:rPr>
        <w:t xml:space="preserve">l </w:t>
      </w:r>
      <w:r w:rsidRPr="00E2682A">
        <w:rPr>
          <w:rFonts w:ascii="Arial Narrow" w:hAnsi="Arial Narrow"/>
          <w:color w:val="000000" w:themeColor="text1"/>
          <w:sz w:val="20"/>
          <w:lang w:val="es-CO"/>
        </w:rPr>
        <w:t>ICETEX realizará la v</w:t>
      </w:r>
      <w:r w:rsidR="0035302C">
        <w:rPr>
          <w:rFonts w:ascii="Arial Narrow" w:hAnsi="Arial Narrow"/>
          <w:color w:val="000000" w:themeColor="text1"/>
          <w:sz w:val="20"/>
          <w:lang w:val="es-CO"/>
        </w:rPr>
        <w:t>i</w:t>
      </w:r>
      <w:r w:rsidRPr="00E2682A">
        <w:rPr>
          <w:rFonts w:ascii="Arial Narrow" w:hAnsi="Arial Narrow"/>
          <w:color w:val="000000" w:themeColor="text1"/>
          <w:sz w:val="20"/>
          <w:lang w:val="es-CO"/>
        </w:rPr>
        <w:t xml:space="preserve">nculación al Fondo a través de un comunicado que incluirá: Aprobación de la propuesta técnica y financiera, valor de la propuesta, </w:t>
      </w:r>
      <w:r w:rsidR="00A44AF7">
        <w:rPr>
          <w:rFonts w:ascii="Arial Narrow" w:hAnsi="Arial Narrow"/>
          <w:color w:val="000000" w:themeColor="text1"/>
          <w:sz w:val="20"/>
          <w:lang w:val="es-CO"/>
        </w:rPr>
        <w:t xml:space="preserve">valor técnico agregado aportado por la entidad, </w:t>
      </w:r>
      <w:r w:rsidRPr="00E2682A">
        <w:rPr>
          <w:rFonts w:ascii="Arial Narrow" w:hAnsi="Arial Narrow"/>
          <w:color w:val="000000" w:themeColor="text1"/>
          <w:sz w:val="20"/>
          <w:lang w:val="es-CO"/>
        </w:rPr>
        <w:t>cupos máximos a ejecutar y regionales en donde se implementará el proceso de formación. Los cupos</w:t>
      </w:r>
      <w:r w:rsidR="00716D7A" w:rsidRPr="00E2682A">
        <w:rPr>
          <w:rFonts w:ascii="Arial Narrow" w:hAnsi="Arial Narrow"/>
          <w:color w:val="000000" w:themeColor="text1"/>
          <w:sz w:val="20"/>
          <w:lang w:val="es-CO"/>
        </w:rPr>
        <w:t xml:space="preserve"> </w:t>
      </w:r>
      <w:r w:rsidRPr="00E2682A">
        <w:rPr>
          <w:rFonts w:ascii="Arial Narrow" w:hAnsi="Arial Narrow"/>
          <w:color w:val="000000" w:themeColor="text1"/>
          <w:sz w:val="20"/>
          <w:lang w:val="es-CO"/>
        </w:rPr>
        <w:t xml:space="preserve">y las regionales </w:t>
      </w:r>
      <w:r w:rsidR="00621A74" w:rsidRPr="00E2682A">
        <w:rPr>
          <w:rFonts w:ascii="Arial Narrow" w:hAnsi="Arial Narrow"/>
          <w:color w:val="000000" w:themeColor="text1"/>
          <w:sz w:val="20"/>
          <w:lang w:val="es-CO"/>
        </w:rPr>
        <w:t>(focalización) establecidas en la carta de v</w:t>
      </w:r>
      <w:r w:rsidR="0035302C">
        <w:rPr>
          <w:rFonts w:ascii="Arial Narrow" w:hAnsi="Arial Narrow"/>
          <w:color w:val="000000" w:themeColor="text1"/>
          <w:sz w:val="20"/>
          <w:lang w:val="es-CO"/>
        </w:rPr>
        <w:t>i</w:t>
      </w:r>
      <w:r w:rsidR="00621A74" w:rsidRPr="00E2682A">
        <w:rPr>
          <w:rFonts w:ascii="Arial Narrow" w:hAnsi="Arial Narrow"/>
          <w:color w:val="000000" w:themeColor="text1"/>
          <w:sz w:val="20"/>
          <w:lang w:val="es-CO"/>
        </w:rPr>
        <w:t xml:space="preserve">nculación, </w:t>
      </w:r>
      <w:r w:rsidRPr="00E2682A">
        <w:rPr>
          <w:rFonts w:ascii="Arial Narrow" w:hAnsi="Arial Narrow"/>
          <w:color w:val="000000" w:themeColor="text1"/>
          <w:sz w:val="20"/>
          <w:lang w:val="es-CO"/>
        </w:rPr>
        <w:t>podrá</w:t>
      </w:r>
      <w:r w:rsidR="00621A74" w:rsidRPr="00E2682A">
        <w:rPr>
          <w:rFonts w:ascii="Arial Narrow" w:hAnsi="Arial Narrow"/>
          <w:color w:val="000000" w:themeColor="text1"/>
          <w:sz w:val="20"/>
          <w:lang w:val="es-CO"/>
        </w:rPr>
        <w:t>n</w:t>
      </w:r>
      <w:r w:rsidRPr="00E2682A">
        <w:rPr>
          <w:rFonts w:ascii="Arial Narrow" w:hAnsi="Arial Narrow"/>
          <w:color w:val="000000" w:themeColor="text1"/>
          <w:sz w:val="20"/>
          <w:lang w:val="es-CO"/>
        </w:rPr>
        <w:t xml:space="preserve"> est</w:t>
      </w:r>
      <w:r w:rsidR="0035302C">
        <w:rPr>
          <w:rFonts w:ascii="Arial Narrow" w:hAnsi="Arial Narrow"/>
          <w:color w:val="000000" w:themeColor="text1"/>
          <w:sz w:val="20"/>
          <w:lang w:val="es-CO"/>
        </w:rPr>
        <w:t>a</w:t>
      </w:r>
      <w:r w:rsidR="00134C7D" w:rsidRPr="00E2682A">
        <w:rPr>
          <w:rFonts w:ascii="Arial Narrow" w:hAnsi="Arial Narrow"/>
          <w:color w:val="000000" w:themeColor="text1"/>
          <w:sz w:val="20"/>
          <w:lang w:val="es-CO"/>
        </w:rPr>
        <w:t>r</w:t>
      </w:r>
      <w:r w:rsidRPr="00E2682A">
        <w:rPr>
          <w:rFonts w:ascii="Arial Narrow" w:hAnsi="Arial Narrow"/>
          <w:color w:val="000000" w:themeColor="text1"/>
          <w:sz w:val="20"/>
          <w:lang w:val="es-CO"/>
        </w:rPr>
        <w:t xml:space="preserve"> sujetos a cambios acorde con las necesidades </w:t>
      </w:r>
      <w:r w:rsidR="00621A74" w:rsidRPr="00E2682A">
        <w:rPr>
          <w:rFonts w:ascii="Arial Narrow" w:hAnsi="Arial Narrow"/>
          <w:color w:val="000000" w:themeColor="text1"/>
          <w:sz w:val="20"/>
          <w:lang w:val="es-CO"/>
        </w:rPr>
        <w:t>del ICBF</w:t>
      </w:r>
      <w:r w:rsidR="00716D7A" w:rsidRPr="00E2682A">
        <w:rPr>
          <w:rFonts w:ascii="Arial Narrow" w:hAnsi="Arial Narrow"/>
          <w:color w:val="000000" w:themeColor="text1"/>
          <w:sz w:val="20"/>
          <w:lang w:val="es-CO"/>
        </w:rPr>
        <w:t>.</w:t>
      </w:r>
    </w:p>
    <w:p w14:paraId="2CF1FB18" w14:textId="259336C0" w:rsidR="00F31B1C" w:rsidRPr="00E2682A" w:rsidRDefault="00F31B1C" w:rsidP="00F31B1C">
      <w:pPr>
        <w:pStyle w:val="Prrafodelista"/>
        <w:ind w:left="360"/>
        <w:jc w:val="both"/>
        <w:rPr>
          <w:rFonts w:ascii="Arial Narrow" w:hAnsi="Arial Narrow"/>
          <w:color w:val="000000" w:themeColor="text1"/>
          <w:sz w:val="20"/>
          <w:lang w:val="es-CO"/>
        </w:rPr>
      </w:pPr>
      <w:r w:rsidRPr="00E2682A">
        <w:rPr>
          <w:rFonts w:ascii="Arial Narrow" w:hAnsi="Arial Narrow"/>
          <w:color w:val="000000" w:themeColor="text1"/>
          <w:sz w:val="20"/>
          <w:lang w:val="es-CO"/>
        </w:rPr>
        <w:t>Una vez se aprueban propuestas en la Junta Administradora, el ICETEX generará la carta de vinculación al Fondo en máximo 5 días h</w:t>
      </w:r>
      <w:r w:rsidR="0035302C">
        <w:rPr>
          <w:rFonts w:ascii="Arial Narrow" w:hAnsi="Arial Narrow"/>
          <w:color w:val="000000" w:themeColor="text1"/>
          <w:sz w:val="20"/>
          <w:lang w:val="es-CO"/>
        </w:rPr>
        <w:t>á</w:t>
      </w:r>
      <w:r w:rsidRPr="00E2682A">
        <w:rPr>
          <w:rFonts w:ascii="Arial Narrow" w:hAnsi="Arial Narrow"/>
          <w:color w:val="000000" w:themeColor="text1"/>
          <w:sz w:val="20"/>
          <w:lang w:val="es-CO"/>
        </w:rPr>
        <w:t>b</w:t>
      </w:r>
      <w:r w:rsidR="0035302C">
        <w:rPr>
          <w:rFonts w:ascii="Arial Narrow" w:hAnsi="Arial Narrow"/>
          <w:color w:val="000000" w:themeColor="text1"/>
          <w:sz w:val="20"/>
          <w:lang w:val="es-CO"/>
        </w:rPr>
        <w:t>i</w:t>
      </w:r>
      <w:r w:rsidRPr="00E2682A">
        <w:rPr>
          <w:rFonts w:ascii="Arial Narrow" w:hAnsi="Arial Narrow"/>
          <w:color w:val="000000" w:themeColor="text1"/>
          <w:sz w:val="20"/>
          <w:lang w:val="es-CO"/>
        </w:rPr>
        <w:t>les.</w:t>
      </w:r>
    </w:p>
    <w:p w14:paraId="54661C5E" w14:textId="77777777" w:rsidR="00716D7A" w:rsidRPr="00E2682A" w:rsidRDefault="00134C7D" w:rsidP="00991FAF">
      <w:pPr>
        <w:pStyle w:val="Prrafodelista"/>
        <w:ind w:left="360"/>
        <w:jc w:val="both"/>
        <w:rPr>
          <w:rFonts w:ascii="Arial Narrow" w:hAnsi="Arial Narrow"/>
          <w:color w:val="000000" w:themeColor="text1"/>
          <w:sz w:val="20"/>
          <w:lang w:val="es-CO"/>
        </w:rPr>
      </w:pPr>
      <w:r w:rsidRPr="00E2682A">
        <w:rPr>
          <w:rFonts w:ascii="Arial Narrow" w:hAnsi="Arial Narrow"/>
          <w:color w:val="000000" w:themeColor="text1"/>
          <w:sz w:val="20"/>
          <w:lang w:val="es-CO"/>
        </w:rPr>
        <w:t>Los cupos máximos incluidos en la carta de vinculación obedecen a la capacidad financiera de la entidad vinculada al fondo</w:t>
      </w:r>
      <w:r w:rsidR="00716D7A" w:rsidRPr="00E2682A">
        <w:rPr>
          <w:rFonts w:ascii="Arial Narrow" w:hAnsi="Arial Narrow"/>
          <w:color w:val="000000" w:themeColor="text1"/>
          <w:sz w:val="20"/>
          <w:lang w:val="es-CO"/>
        </w:rPr>
        <w:t>,</w:t>
      </w:r>
      <w:r w:rsidRPr="00E2682A">
        <w:rPr>
          <w:rFonts w:ascii="Arial Narrow" w:hAnsi="Arial Narrow"/>
          <w:color w:val="000000" w:themeColor="text1"/>
          <w:sz w:val="20"/>
          <w:lang w:val="es-CO"/>
        </w:rPr>
        <w:t xml:space="preserve">  por lo tanto</w:t>
      </w:r>
      <w:r w:rsidR="00716D7A" w:rsidRPr="00E2682A">
        <w:rPr>
          <w:rFonts w:ascii="Arial Narrow" w:hAnsi="Arial Narrow"/>
          <w:color w:val="000000" w:themeColor="text1"/>
          <w:sz w:val="20"/>
          <w:lang w:val="es-CO"/>
        </w:rPr>
        <w:t>,</w:t>
      </w:r>
      <w:r w:rsidRPr="00E2682A">
        <w:rPr>
          <w:rFonts w:ascii="Arial Narrow" w:hAnsi="Arial Narrow"/>
          <w:color w:val="000000" w:themeColor="text1"/>
          <w:sz w:val="20"/>
          <w:lang w:val="es-CO"/>
        </w:rPr>
        <w:t xml:space="preserve"> no implica una garantía para la entidad de formar </w:t>
      </w:r>
      <w:r w:rsidR="00716D7A" w:rsidRPr="00E2682A">
        <w:rPr>
          <w:rFonts w:ascii="Arial Narrow" w:hAnsi="Arial Narrow"/>
          <w:color w:val="000000" w:themeColor="text1"/>
          <w:sz w:val="20"/>
          <w:lang w:val="es-CO"/>
        </w:rPr>
        <w:t>al número de personas allí indicadas.</w:t>
      </w:r>
    </w:p>
    <w:p w14:paraId="09EEE1F0" w14:textId="42E034CD" w:rsidR="00621A74" w:rsidRDefault="00621A74" w:rsidP="00F20320">
      <w:pPr>
        <w:pStyle w:val="Prrafodelista"/>
        <w:ind w:left="360"/>
        <w:jc w:val="both"/>
        <w:rPr>
          <w:rFonts w:ascii="Arial Narrow" w:hAnsi="Arial Narrow"/>
          <w:color w:val="000000" w:themeColor="text1"/>
          <w:sz w:val="20"/>
        </w:rPr>
      </w:pPr>
      <w:r w:rsidRPr="00E2682A">
        <w:rPr>
          <w:rFonts w:ascii="Arial Narrow" w:hAnsi="Arial Narrow"/>
          <w:color w:val="000000" w:themeColor="text1"/>
          <w:sz w:val="20"/>
        </w:rPr>
        <w:t xml:space="preserve">Si se llegará a presentar una disminución en el número de cupos </w:t>
      </w:r>
      <w:r w:rsidR="00716D7A" w:rsidRPr="00E2682A">
        <w:rPr>
          <w:rFonts w:ascii="Arial Narrow" w:hAnsi="Arial Narrow"/>
          <w:color w:val="000000" w:themeColor="text1"/>
          <w:sz w:val="20"/>
        </w:rPr>
        <w:t>señalados en la carta de vinculación,</w:t>
      </w:r>
      <w:r w:rsidRPr="00E2682A">
        <w:rPr>
          <w:rFonts w:ascii="Arial Narrow" w:hAnsi="Arial Narrow"/>
          <w:color w:val="000000" w:themeColor="text1"/>
          <w:sz w:val="20"/>
        </w:rPr>
        <w:t xml:space="preserve"> durante la ejecución del proceso de formación por motivo de deserción o la no inscripción a los mismos, solo se reconocerá el pago de</w:t>
      </w:r>
      <w:r w:rsidR="00A44AF7">
        <w:rPr>
          <w:rFonts w:ascii="Arial Narrow" w:hAnsi="Arial Narrow"/>
          <w:color w:val="000000" w:themeColor="text1"/>
          <w:sz w:val="20"/>
        </w:rPr>
        <w:t xml:space="preserve">l talento humano </w:t>
      </w:r>
      <w:r w:rsidRPr="00E2682A">
        <w:rPr>
          <w:rFonts w:ascii="Arial Narrow" w:hAnsi="Arial Narrow"/>
          <w:color w:val="000000" w:themeColor="text1"/>
          <w:sz w:val="20"/>
        </w:rPr>
        <w:t>certificado, en el proceso de formación.</w:t>
      </w:r>
    </w:p>
    <w:p w14:paraId="2E5B335C" w14:textId="448516B9" w:rsidR="00A54437" w:rsidRPr="00E2682A" w:rsidRDefault="00A54437" w:rsidP="00F20320">
      <w:pPr>
        <w:pStyle w:val="Prrafodelista"/>
        <w:ind w:left="360"/>
        <w:jc w:val="both"/>
        <w:rPr>
          <w:rFonts w:ascii="Arial Narrow" w:hAnsi="Arial Narrow"/>
          <w:color w:val="000000" w:themeColor="text1"/>
          <w:sz w:val="20"/>
          <w:lang w:val="es-CO"/>
        </w:rPr>
      </w:pPr>
      <w:r>
        <w:rPr>
          <w:rFonts w:ascii="Arial Narrow" w:hAnsi="Arial Narrow"/>
          <w:color w:val="000000" w:themeColor="text1"/>
          <w:sz w:val="20"/>
        </w:rPr>
        <w:t>El pago solo deberá realizarse sobre los servicios efectivamente prestados y recibidos (cupos utilizados, atendidos y certificados)</w:t>
      </w:r>
    </w:p>
    <w:p w14:paraId="734C25A4" w14:textId="7958F789" w:rsidR="00DE3710" w:rsidRPr="00E2682A" w:rsidRDefault="00DE3710" w:rsidP="00DE3710">
      <w:pPr>
        <w:pStyle w:val="Default"/>
        <w:jc w:val="both"/>
        <w:rPr>
          <w:rFonts w:ascii="Arial Narrow" w:hAnsi="Arial Narrow" w:cs="Arial"/>
          <w:bCs/>
          <w:color w:val="000000" w:themeColor="text1"/>
          <w:sz w:val="20"/>
          <w:szCs w:val="22"/>
        </w:rPr>
      </w:pPr>
      <w:r w:rsidRPr="00E2682A">
        <w:rPr>
          <w:rFonts w:ascii="Arial Narrow" w:hAnsi="Arial Narrow"/>
          <w:color w:val="000000" w:themeColor="text1"/>
          <w:sz w:val="20"/>
        </w:rPr>
        <w:t xml:space="preserve">Las </w:t>
      </w:r>
      <w:r w:rsidR="009F0940" w:rsidRPr="00E2682A">
        <w:rPr>
          <w:rFonts w:ascii="Arial Narrow" w:hAnsi="Arial Narrow"/>
          <w:bCs/>
          <w:color w:val="000000" w:themeColor="text1"/>
          <w:sz w:val="20"/>
        </w:rPr>
        <w:t xml:space="preserve">IES, ETDH y ESAL </w:t>
      </w:r>
      <w:r w:rsidRPr="00E2682A">
        <w:rPr>
          <w:rFonts w:ascii="Arial Narrow" w:hAnsi="Arial Narrow"/>
          <w:bCs/>
          <w:color w:val="000000" w:themeColor="text1"/>
          <w:sz w:val="20"/>
        </w:rPr>
        <w:t>a quienes se les haya seleccionado su propuesta de formación,</w:t>
      </w:r>
      <w:r w:rsidRPr="00E2682A">
        <w:rPr>
          <w:rFonts w:ascii="Arial Narrow" w:hAnsi="Arial Narrow" w:cs="Arial"/>
          <w:bCs/>
          <w:color w:val="000000" w:themeColor="text1"/>
          <w:sz w:val="20"/>
          <w:szCs w:val="22"/>
        </w:rPr>
        <w:t xml:space="preserve"> no son parte del </w:t>
      </w:r>
      <w:r w:rsidR="00191AD5">
        <w:rPr>
          <w:rFonts w:ascii="Arial Narrow" w:hAnsi="Arial Narrow" w:cs="Arial"/>
          <w:bCs/>
          <w:color w:val="000000" w:themeColor="text1"/>
          <w:sz w:val="20"/>
          <w:szCs w:val="22"/>
        </w:rPr>
        <w:t>convenio</w:t>
      </w:r>
      <w:r w:rsidRPr="00E2682A">
        <w:rPr>
          <w:rFonts w:ascii="Arial Narrow" w:hAnsi="Arial Narrow" w:cs="Arial"/>
          <w:bCs/>
          <w:color w:val="000000" w:themeColor="text1"/>
          <w:sz w:val="20"/>
          <w:szCs w:val="22"/>
        </w:rPr>
        <w:t xml:space="preserve"> interadministrativo que da origen al Fondo que se reglamenta.</w:t>
      </w:r>
    </w:p>
    <w:p w14:paraId="4B4D0109" w14:textId="77777777" w:rsidR="00DE3710" w:rsidRPr="00E2682A" w:rsidRDefault="00DE3710" w:rsidP="00094BB5">
      <w:pPr>
        <w:pStyle w:val="Default"/>
        <w:rPr>
          <w:rFonts w:ascii="Arial Narrow" w:hAnsi="Arial Narrow" w:cs="Arial"/>
          <w:b/>
          <w:bCs/>
          <w:color w:val="000000" w:themeColor="text1"/>
          <w:sz w:val="20"/>
          <w:szCs w:val="22"/>
        </w:rPr>
      </w:pPr>
    </w:p>
    <w:p w14:paraId="430265DC" w14:textId="1DF49F2F" w:rsidR="00CB2370" w:rsidRPr="00E2682A" w:rsidRDefault="002B74DB" w:rsidP="00991FAF">
      <w:pPr>
        <w:pStyle w:val="Default"/>
        <w:jc w:val="both"/>
        <w:rPr>
          <w:rFonts w:ascii="Arial Narrow" w:hAnsi="Arial Narrow" w:cs="Arial"/>
          <w:bCs/>
          <w:color w:val="000000" w:themeColor="text1"/>
          <w:sz w:val="20"/>
          <w:szCs w:val="22"/>
        </w:rPr>
      </w:pPr>
      <w:r w:rsidRPr="00E2682A">
        <w:rPr>
          <w:rFonts w:ascii="Arial Narrow" w:hAnsi="Arial Narrow" w:cs="Arial"/>
          <w:b/>
          <w:bCs/>
          <w:color w:val="000000" w:themeColor="text1"/>
          <w:sz w:val="20"/>
        </w:rPr>
        <w:t>ARTICULO</w:t>
      </w:r>
      <w:r w:rsidR="00DE3710" w:rsidRPr="00E2682A">
        <w:rPr>
          <w:rFonts w:ascii="Arial Narrow" w:hAnsi="Arial Narrow" w:cs="Arial"/>
          <w:b/>
          <w:bCs/>
          <w:color w:val="000000" w:themeColor="text1"/>
          <w:sz w:val="20"/>
        </w:rPr>
        <w:t xml:space="preserve"> </w:t>
      </w:r>
      <w:r w:rsidR="0065655B">
        <w:rPr>
          <w:rFonts w:ascii="Arial Narrow" w:hAnsi="Arial Narrow" w:cs="Arial"/>
          <w:b/>
          <w:bCs/>
          <w:color w:val="000000" w:themeColor="text1"/>
          <w:sz w:val="20"/>
        </w:rPr>
        <w:t>DECIMO QUINTO</w:t>
      </w:r>
      <w:r w:rsidRPr="00E2682A">
        <w:rPr>
          <w:rFonts w:ascii="Arial Narrow" w:hAnsi="Arial Narrow" w:cs="Arial"/>
          <w:b/>
          <w:bCs/>
          <w:color w:val="000000" w:themeColor="text1"/>
          <w:sz w:val="20"/>
        </w:rPr>
        <w:t>: VALOR AGREGADO</w:t>
      </w:r>
      <w:r w:rsidR="00C15895" w:rsidRPr="00E2682A">
        <w:rPr>
          <w:rFonts w:ascii="Arial Narrow" w:hAnsi="Arial Narrow" w:cs="Arial"/>
          <w:b/>
          <w:bCs/>
          <w:color w:val="000000" w:themeColor="text1"/>
          <w:sz w:val="20"/>
        </w:rPr>
        <w:t xml:space="preserve">. </w:t>
      </w:r>
      <w:r w:rsidR="00C15895" w:rsidRPr="00E2682A">
        <w:rPr>
          <w:rFonts w:ascii="Arial Narrow" w:hAnsi="Arial Narrow" w:cs="Arial"/>
          <w:bCs/>
          <w:color w:val="000000" w:themeColor="text1"/>
          <w:sz w:val="20"/>
        </w:rPr>
        <w:t xml:space="preserve">Los aportes en dinero o en especie que realicen las </w:t>
      </w:r>
      <w:r w:rsidR="009F0940" w:rsidRPr="00E2682A">
        <w:rPr>
          <w:rFonts w:ascii="Arial Narrow" w:hAnsi="Arial Narrow" w:cs="Arial"/>
          <w:bCs/>
          <w:color w:val="000000" w:themeColor="text1"/>
          <w:sz w:val="20"/>
        </w:rPr>
        <w:t xml:space="preserve">IES, ETDH y ESAL </w:t>
      </w:r>
      <w:r w:rsidR="00C15895" w:rsidRPr="00E2682A">
        <w:rPr>
          <w:rFonts w:ascii="Arial Narrow" w:hAnsi="Arial Narrow" w:cs="Arial"/>
          <w:bCs/>
          <w:color w:val="000000" w:themeColor="text1"/>
          <w:sz w:val="20"/>
        </w:rPr>
        <w:t xml:space="preserve">que ofertan procesos de formación en servicio, </w:t>
      </w:r>
      <w:r w:rsidR="006B02C0" w:rsidRPr="00E2682A">
        <w:rPr>
          <w:rFonts w:ascii="Arial Narrow" w:hAnsi="Arial Narrow" w:cs="Arial"/>
          <w:bCs/>
          <w:color w:val="000000" w:themeColor="text1"/>
          <w:sz w:val="20"/>
        </w:rPr>
        <w:t xml:space="preserve">serán considerados como valor agregado de la propuesta y no </w:t>
      </w:r>
      <w:r w:rsidR="00C15895" w:rsidRPr="00E2682A">
        <w:rPr>
          <w:rFonts w:ascii="Arial Narrow" w:hAnsi="Arial Narrow" w:cs="Arial"/>
          <w:bCs/>
          <w:color w:val="000000" w:themeColor="text1"/>
          <w:sz w:val="20"/>
        </w:rPr>
        <w:t>estarán incluidos dentro del valor total del</w:t>
      </w:r>
      <w:r w:rsidR="00A44AF7">
        <w:rPr>
          <w:rFonts w:ascii="Arial Narrow" w:hAnsi="Arial Narrow" w:cs="Arial"/>
          <w:bCs/>
          <w:color w:val="000000" w:themeColor="text1"/>
          <w:sz w:val="20"/>
        </w:rPr>
        <w:t xml:space="preserve"> Convenio principal del</w:t>
      </w:r>
      <w:r w:rsidR="00C15895" w:rsidRPr="00E2682A">
        <w:rPr>
          <w:rFonts w:ascii="Arial Narrow" w:hAnsi="Arial Narrow" w:cs="Arial"/>
          <w:bCs/>
          <w:color w:val="000000" w:themeColor="text1"/>
          <w:sz w:val="20"/>
        </w:rPr>
        <w:t xml:space="preserve"> Fondo</w:t>
      </w:r>
      <w:r w:rsidR="00C15895" w:rsidRPr="00E2682A">
        <w:rPr>
          <w:rFonts w:ascii="Arial Narrow" w:hAnsi="Arial Narrow" w:cs="Arial"/>
          <w:bCs/>
          <w:color w:val="000000" w:themeColor="text1"/>
          <w:sz w:val="20"/>
          <w:lang w:val="es-MX"/>
        </w:rPr>
        <w:t xml:space="preserve">. </w:t>
      </w:r>
      <w:r w:rsidR="001708F4" w:rsidRPr="00E2682A">
        <w:rPr>
          <w:rFonts w:ascii="Arial Narrow" w:hAnsi="Arial Narrow" w:cs="Arial"/>
          <w:bCs/>
          <w:color w:val="000000" w:themeColor="text1"/>
          <w:sz w:val="20"/>
          <w:lang w:val="es-MX"/>
        </w:rPr>
        <w:t>Estos aportes deben ser valorados e incluidos en el presupuesto</w:t>
      </w:r>
      <w:r w:rsidR="00621A74" w:rsidRPr="00E2682A">
        <w:rPr>
          <w:rFonts w:ascii="Arial Narrow" w:hAnsi="Arial Narrow" w:cs="Arial"/>
          <w:bCs/>
          <w:color w:val="000000" w:themeColor="text1"/>
          <w:sz w:val="20"/>
          <w:lang w:val="es-MX"/>
        </w:rPr>
        <w:t>.</w:t>
      </w:r>
      <w:r w:rsidR="003A3FB5" w:rsidRPr="00E2682A">
        <w:rPr>
          <w:rFonts w:ascii="Arial Narrow" w:hAnsi="Arial Narrow" w:cs="Arial"/>
          <w:bCs/>
          <w:color w:val="000000" w:themeColor="text1"/>
          <w:sz w:val="20"/>
          <w:lang w:val="es-MX"/>
        </w:rPr>
        <w:t xml:space="preserve"> </w:t>
      </w:r>
      <w:r w:rsidR="00621A74" w:rsidRPr="00E2682A">
        <w:rPr>
          <w:rFonts w:ascii="Arial Narrow" w:hAnsi="Arial Narrow" w:cs="Arial"/>
          <w:bCs/>
          <w:color w:val="000000" w:themeColor="text1"/>
          <w:sz w:val="20"/>
          <w:lang w:val="es-MX"/>
        </w:rPr>
        <w:t>L</w:t>
      </w:r>
      <w:r w:rsidR="003A3FB5" w:rsidRPr="00E2682A">
        <w:rPr>
          <w:rFonts w:ascii="Arial Narrow" w:hAnsi="Arial Narrow" w:cs="Arial"/>
          <w:bCs/>
          <w:color w:val="000000" w:themeColor="text1"/>
          <w:sz w:val="20"/>
          <w:lang w:val="es-MX"/>
        </w:rPr>
        <w:t xml:space="preserve">os lineamientos para considerar el valor técnico agregado estarán definidos en el portafolio </w:t>
      </w:r>
      <w:r w:rsidR="0065655B">
        <w:rPr>
          <w:rFonts w:ascii="Arial Narrow" w:hAnsi="Arial Narrow" w:cs="Arial"/>
          <w:bCs/>
          <w:color w:val="000000" w:themeColor="text1"/>
          <w:sz w:val="20"/>
          <w:lang w:val="es-MX"/>
        </w:rPr>
        <w:t xml:space="preserve">vigente al abrir </w:t>
      </w:r>
      <w:r w:rsidR="003A3FB5" w:rsidRPr="00E2682A">
        <w:rPr>
          <w:rFonts w:ascii="Arial Narrow" w:hAnsi="Arial Narrow" w:cs="Arial"/>
          <w:bCs/>
          <w:color w:val="000000" w:themeColor="text1"/>
          <w:sz w:val="20"/>
          <w:lang w:val="es-MX"/>
        </w:rPr>
        <w:t>la convocatoria</w:t>
      </w:r>
      <w:r w:rsidR="001708F4" w:rsidRPr="00E2682A">
        <w:rPr>
          <w:rFonts w:ascii="Arial Narrow" w:hAnsi="Arial Narrow" w:cs="Arial"/>
          <w:bCs/>
          <w:color w:val="000000" w:themeColor="text1"/>
          <w:sz w:val="20"/>
          <w:lang w:val="es-MX"/>
        </w:rPr>
        <w:t xml:space="preserve">. </w:t>
      </w:r>
    </w:p>
    <w:p w14:paraId="4E0A9053" w14:textId="0519BC10" w:rsidR="005C333F" w:rsidRPr="00E2682A" w:rsidRDefault="005C333F" w:rsidP="005C333F">
      <w:pPr>
        <w:pStyle w:val="Default"/>
        <w:jc w:val="both"/>
        <w:rPr>
          <w:rFonts w:ascii="Arial Narrow" w:hAnsi="Arial Narrow" w:cs="Arial"/>
          <w:bCs/>
          <w:color w:val="000000" w:themeColor="text1"/>
          <w:sz w:val="20"/>
          <w:szCs w:val="22"/>
        </w:rPr>
      </w:pPr>
    </w:p>
    <w:p w14:paraId="014B6927" w14:textId="77777777" w:rsidR="002C739C" w:rsidRPr="00E2682A" w:rsidRDefault="002C739C" w:rsidP="005C333F">
      <w:pPr>
        <w:pStyle w:val="Default"/>
        <w:jc w:val="both"/>
        <w:rPr>
          <w:rFonts w:ascii="Arial Narrow" w:hAnsi="Arial Narrow" w:cs="Arial"/>
          <w:bCs/>
          <w:color w:val="000000" w:themeColor="text1"/>
          <w:sz w:val="20"/>
          <w:szCs w:val="22"/>
        </w:rPr>
      </w:pPr>
    </w:p>
    <w:p w14:paraId="47506B6F" w14:textId="73364EF2" w:rsidR="00A91800" w:rsidRPr="00E2682A" w:rsidRDefault="00A91800" w:rsidP="005C333F">
      <w:pPr>
        <w:pStyle w:val="Default"/>
        <w:jc w:val="both"/>
        <w:rPr>
          <w:rFonts w:ascii="Arial Narrow" w:hAnsi="Arial Narrow" w:cs="Arial"/>
          <w:bCs/>
          <w:color w:val="000000" w:themeColor="text1"/>
          <w:sz w:val="20"/>
          <w:szCs w:val="22"/>
        </w:rPr>
      </w:pPr>
    </w:p>
    <w:p w14:paraId="431DCAAF" w14:textId="5F740EBF" w:rsidR="002B74DB" w:rsidRPr="00E2682A" w:rsidRDefault="002B74DB" w:rsidP="00434BE4">
      <w:pPr>
        <w:pStyle w:val="Default"/>
        <w:tabs>
          <w:tab w:val="left" w:pos="6861"/>
        </w:tabs>
        <w:jc w:val="center"/>
        <w:rPr>
          <w:rFonts w:ascii="Arial Narrow" w:hAnsi="Arial Narrow" w:cs="Arial"/>
          <w:b/>
          <w:bCs/>
          <w:color w:val="000000" w:themeColor="text1"/>
          <w:sz w:val="20"/>
          <w:lang w:val="es-MX"/>
        </w:rPr>
      </w:pPr>
      <w:commentRangeStart w:id="7"/>
      <w:commentRangeStart w:id="8"/>
      <w:r w:rsidRPr="00E2682A">
        <w:rPr>
          <w:rFonts w:ascii="Arial Narrow" w:hAnsi="Arial Narrow" w:cs="Arial"/>
          <w:b/>
          <w:bCs/>
          <w:color w:val="000000" w:themeColor="text1"/>
          <w:sz w:val="20"/>
          <w:lang w:val="es-MX"/>
        </w:rPr>
        <w:t>CAPÍTULO VI</w:t>
      </w:r>
    </w:p>
    <w:p w14:paraId="68F58598" w14:textId="77777777" w:rsidR="002B74DB" w:rsidRPr="00E2682A" w:rsidRDefault="002B74DB" w:rsidP="002B74DB">
      <w:pPr>
        <w:spacing w:after="0" w:line="240" w:lineRule="auto"/>
        <w:jc w:val="center"/>
        <w:rPr>
          <w:rFonts w:ascii="Arial Narrow" w:hAnsi="Arial Narrow" w:cs="Arial"/>
          <w:b/>
          <w:bCs/>
          <w:color w:val="000000" w:themeColor="text1"/>
          <w:sz w:val="20"/>
          <w:lang w:val="es-MX"/>
        </w:rPr>
      </w:pPr>
      <w:r w:rsidRPr="00E2682A">
        <w:rPr>
          <w:rFonts w:ascii="Arial Narrow" w:hAnsi="Arial Narrow" w:cs="Arial"/>
          <w:b/>
          <w:bCs/>
          <w:color w:val="000000" w:themeColor="text1"/>
          <w:sz w:val="20"/>
          <w:lang w:val="es-MX"/>
        </w:rPr>
        <w:t>DESEMBOLSOS</w:t>
      </w:r>
    </w:p>
    <w:p w14:paraId="2E13193F" w14:textId="77777777" w:rsidR="002B74DB" w:rsidRPr="00E2682A" w:rsidRDefault="002B74DB" w:rsidP="002B74DB">
      <w:pPr>
        <w:spacing w:after="0" w:line="240" w:lineRule="auto"/>
        <w:rPr>
          <w:rFonts w:ascii="Arial Narrow" w:hAnsi="Arial Narrow" w:cs="Arial"/>
          <w:b/>
          <w:bCs/>
          <w:color w:val="000000" w:themeColor="text1"/>
          <w:sz w:val="20"/>
          <w:lang w:val="es-MX"/>
        </w:rPr>
      </w:pPr>
    </w:p>
    <w:p w14:paraId="2DBC577C" w14:textId="789C0E92" w:rsidR="00BA2274" w:rsidRPr="00E2682A" w:rsidRDefault="002B74DB" w:rsidP="004B7F68">
      <w:pPr>
        <w:spacing w:after="0" w:line="240" w:lineRule="auto"/>
        <w:jc w:val="both"/>
        <w:rPr>
          <w:rFonts w:ascii="Arial Narrow" w:hAnsi="Arial Narrow" w:cs="Arial"/>
          <w:bCs/>
          <w:color w:val="000000" w:themeColor="text1"/>
          <w:sz w:val="20"/>
          <w:lang w:val="es-MX"/>
        </w:rPr>
      </w:pPr>
      <w:r w:rsidRPr="00E2682A">
        <w:rPr>
          <w:rFonts w:ascii="Arial Narrow" w:hAnsi="Arial Narrow" w:cs="Arial"/>
          <w:b/>
          <w:bCs/>
          <w:color w:val="000000" w:themeColor="text1"/>
          <w:sz w:val="20"/>
        </w:rPr>
        <w:t>ARTICULO</w:t>
      </w:r>
      <w:r w:rsidR="00604D3F" w:rsidRPr="00E2682A">
        <w:rPr>
          <w:rFonts w:ascii="Arial Narrow" w:hAnsi="Arial Narrow" w:cs="Arial"/>
          <w:b/>
          <w:bCs/>
          <w:color w:val="000000" w:themeColor="text1"/>
          <w:sz w:val="20"/>
        </w:rPr>
        <w:t xml:space="preserve"> </w:t>
      </w:r>
      <w:r w:rsidR="00103F07">
        <w:rPr>
          <w:rFonts w:ascii="Arial Narrow" w:hAnsi="Arial Narrow" w:cs="Arial"/>
          <w:b/>
          <w:bCs/>
          <w:color w:val="000000" w:themeColor="text1"/>
          <w:sz w:val="20"/>
        </w:rPr>
        <w:t>DECIMO SEXTO.</w:t>
      </w:r>
      <w:r w:rsidRPr="00E2682A">
        <w:rPr>
          <w:rFonts w:ascii="Arial Narrow" w:hAnsi="Arial Narrow" w:cs="Arial"/>
          <w:b/>
          <w:bCs/>
          <w:color w:val="000000" w:themeColor="text1"/>
          <w:sz w:val="20"/>
        </w:rPr>
        <w:t xml:space="preserve"> </w:t>
      </w:r>
      <w:r w:rsidR="004B7F68" w:rsidRPr="00E2682A">
        <w:rPr>
          <w:rFonts w:ascii="Arial Narrow" w:hAnsi="Arial Narrow" w:cs="Arial"/>
          <w:b/>
          <w:bCs/>
          <w:color w:val="000000" w:themeColor="text1"/>
          <w:sz w:val="20"/>
          <w:lang w:val="es-MX"/>
        </w:rPr>
        <w:t xml:space="preserve">DESEMBOLSOS DE LOS RECURSOS. </w:t>
      </w:r>
      <w:r w:rsidR="00BA2274" w:rsidRPr="00E2682A">
        <w:rPr>
          <w:rFonts w:ascii="Arial Narrow" w:hAnsi="Arial Narrow" w:cs="Arial"/>
          <w:bCs/>
          <w:color w:val="000000" w:themeColor="text1"/>
          <w:sz w:val="20"/>
          <w:lang w:val="es-MX"/>
        </w:rPr>
        <w:t xml:space="preserve">Los recursos serán desembolsados, previa autorización de la Junta Administradora, una vez se cumplan los requisitos establecidos, así: </w:t>
      </w:r>
    </w:p>
    <w:p w14:paraId="2D750278" w14:textId="77777777" w:rsidR="00BB4277" w:rsidRDefault="00BB4277" w:rsidP="004B7F68">
      <w:pPr>
        <w:spacing w:after="0" w:line="240" w:lineRule="auto"/>
        <w:jc w:val="both"/>
        <w:rPr>
          <w:color w:val="000000" w:themeColor="text1"/>
        </w:rPr>
      </w:pPr>
    </w:p>
    <w:p w14:paraId="0213B15B" w14:textId="69D9814B" w:rsidR="00A54437" w:rsidRDefault="00A54437" w:rsidP="004B7F68">
      <w:pPr>
        <w:spacing w:after="0" w:line="240" w:lineRule="auto"/>
        <w:jc w:val="both"/>
        <w:rPr>
          <w:b/>
          <w:bCs/>
          <w:color w:val="000000" w:themeColor="text1"/>
        </w:rPr>
      </w:pPr>
      <w:r w:rsidRPr="00A54437">
        <w:rPr>
          <w:b/>
          <w:bCs/>
          <w:color w:val="000000" w:themeColor="text1"/>
        </w:rPr>
        <w:t xml:space="preserve">DIRECCIÓN DE PROTECCIÓN </w:t>
      </w:r>
    </w:p>
    <w:p w14:paraId="20A7BD24" w14:textId="6169FF40" w:rsidR="009A080E" w:rsidRDefault="00A54437" w:rsidP="004B7F68">
      <w:pPr>
        <w:spacing w:after="0" w:line="240" w:lineRule="auto"/>
        <w:jc w:val="both"/>
        <w:rPr>
          <w:rFonts w:ascii="Arial Narrow" w:hAnsi="Arial Narrow" w:cs="Arial"/>
          <w:bCs/>
          <w:color w:val="000000" w:themeColor="text1"/>
          <w:sz w:val="20"/>
          <w:lang w:val="es-MX"/>
        </w:rPr>
      </w:pPr>
      <w:r w:rsidRPr="00A54437">
        <w:rPr>
          <w:rFonts w:ascii="Arial Narrow" w:hAnsi="Arial Narrow" w:cs="Arial"/>
          <w:bCs/>
          <w:color w:val="000000" w:themeColor="text1"/>
          <w:sz w:val="20"/>
          <w:lang w:val="es-MX"/>
        </w:rPr>
        <w:lastRenderedPageBreak/>
        <w:t xml:space="preserve">Se realizará un pago </w:t>
      </w:r>
      <w:r>
        <w:rPr>
          <w:rFonts w:ascii="Arial Narrow" w:hAnsi="Arial Narrow" w:cs="Arial"/>
          <w:bCs/>
          <w:color w:val="000000" w:themeColor="text1"/>
          <w:sz w:val="20"/>
          <w:lang w:val="es-MX"/>
        </w:rPr>
        <w:t xml:space="preserve">del </w:t>
      </w:r>
      <w:r w:rsidR="009A080E">
        <w:rPr>
          <w:rFonts w:ascii="Arial Narrow" w:hAnsi="Arial Narrow" w:cs="Arial"/>
          <w:bCs/>
          <w:color w:val="000000" w:themeColor="text1"/>
          <w:sz w:val="20"/>
          <w:lang w:val="es-MX"/>
        </w:rPr>
        <w:t>50</w:t>
      </w:r>
      <w:r>
        <w:rPr>
          <w:rFonts w:ascii="Arial Narrow" w:hAnsi="Arial Narrow" w:cs="Arial"/>
          <w:bCs/>
          <w:color w:val="000000" w:themeColor="text1"/>
          <w:sz w:val="20"/>
          <w:lang w:val="es-MX"/>
        </w:rPr>
        <w:t xml:space="preserve">% contra entrega de </w:t>
      </w:r>
      <w:r w:rsidR="009A080E">
        <w:rPr>
          <w:rFonts w:ascii="Arial Narrow" w:hAnsi="Arial Narrow" w:cs="Arial"/>
          <w:bCs/>
          <w:color w:val="000000" w:themeColor="text1"/>
          <w:sz w:val="20"/>
          <w:lang w:val="es-MX"/>
        </w:rPr>
        <w:t>los siguientes productos:</w:t>
      </w:r>
    </w:p>
    <w:p w14:paraId="1E2DAE80" w14:textId="77777777" w:rsidR="009A080E" w:rsidRDefault="009A080E" w:rsidP="004B7F68">
      <w:pPr>
        <w:spacing w:after="0" w:line="240" w:lineRule="auto"/>
        <w:jc w:val="both"/>
        <w:rPr>
          <w:rFonts w:ascii="Arial Narrow" w:hAnsi="Arial Narrow" w:cs="Arial"/>
          <w:bCs/>
          <w:color w:val="000000" w:themeColor="text1"/>
          <w:sz w:val="20"/>
          <w:lang w:val="es-MX"/>
        </w:rPr>
      </w:pPr>
    </w:p>
    <w:p w14:paraId="248701D6" w14:textId="474BEC96" w:rsidR="009A080E" w:rsidRPr="009A080E" w:rsidRDefault="009A080E" w:rsidP="004B7F68">
      <w:pPr>
        <w:spacing w:after="0" w:line="240" w:lineRule="auto"/>
        <w:jc w:val="both"/>
        <w:rPr>
          <w:rFonts w:ascii="Arial Narrow" w:hAnsi="Arial Narrow" w:cs="Arial"/>
          <w:b/>
          <w:color w:val="000000" w:themeColor="text1"/>
          <w:sz w:val="20"/>
          <w:lang w:val="es-MX"/>
        </w:rPr>
      </w:pPr>
      <w:r w:rsidRPr="009A080E">
        <w:rPr>
          <w:rFonts w:ascii="Arial Narrow" w:hAnsi="Arial Narrow" w:cs="Arial"/>
          <w:b/>
          <w:color w:val="000000" w:themeColor="text1"/>
          <w:sz w:val="20"/>
          <w:lang w:val="es-MX"/>
        </w:rPr>
        <w:t>Proimer desembolso:</w:t>
      </w:r>
    </w:p>
    <w:p w14:paraId="2EC54637" w14:textId="77777777" w:rsidR="009A080E" w:rsidRPr="00E2682A" w:rsidRDefault="009A080E" w:rsidP="009A080E">
      <w:pPr>
        <w:spacing w:after="0" w:line="240" w:lineRule="auto"/>
        <w:ind w:left="360" w:firstLine="348"/>
        <w:jc w:val="both"/>
        <w:rPr>
          <w:rFonts w:ascii="Arial Narrow" w:hAnsi="Arial Narrow" w:cs="Arial"/>
          <w:color w:val="000000" w:themeColor="text1"/>
          <w:sz w:val="20"/>
        </w:rPr>
      </w:pPr>
      <w:r>
        <w:rPr>
          <w:rFonts w:ascii="Arial Narrow" w:hAnsi="Arial Narrow" w:cs="Arial"/>
          <w:bCs/>
          <w:color w:val="000000" w:themeColor="text1"/>
          <w:sz w:val="20"/>
          <w:lang w:val="es-MX"/>
        </w:rPr>
        <w:t xml:space="preserve"> </w:t>
      </w:r>
      <w:r w:rsidRPr="00E2682A">
        <w:rPr>
          <w:rFonts w:ascii="Arial Narrow" w:hAnsi="Arial Narrow" w:cs="Arial"/>
          <w:color w:val="000000" w:themeColor="text1"/>
          <w:sz w:val="20"/>
        </w:rPr>
        <w:t>1. Propuesta técnica y financiera aprobada por el ICBF -ICETEX</w:t>
      </w:r>
    </w:p>
    <w:p w14:paraId="612382BF" w14:textId="77777777" w:rsidR="009A080E" w:rsidRDefault="009A080E" w:rsidP="009A080E">
      <w:pPr>
        <w:pStyle w:val="Prrafodelista"/>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 xml:space="preserve">2.  Carta de Vinculación al Fondo </w:t>
      </w:r>
      <w:r w:rsidRPr="00704EC1">
        <w:rPr>
          <w:rFonts w:ascii="Arial Narrow" w:hAnsi="Arial Narrow" w:cs="Arial"/>
          <w:b/>
          <w:color w:val="000000" w:themeColor="text1"/>
          <w:sz w:val="20"/>
        </w:rPr>
        <w:t>01018542023 - 2023-0904</w:t>
      </w:r>
      <w:r>
        <w:rPr>
          <w:rFonts w:ascii="Arial Narrow" w:hAnsi="Arial Narrow" w:cs="Arial"/>
          <w:b/>
          <w:color w:val="000000" w:themeColor="text1"/>
          <w:sz w:val="20"/>
        </w:rPr>
        <w:t xml:space="preserve"> </w:t>
      </w:r>
      <w:r w:rsidRPr="00E2682A">
        <w:rPr>
          <w:rFonts w:ascii="Arial Narrow" w:hAnsi="Arial Narrow" w:cs="Arial"/>
          <w:color w:val="000000" w:themeColor="text1"/>
          <w:sz w:val="20"/>
        </w:rPr>
        <w:t>de 20</w:t>
      </w:r>
      <w:r>
        <w:rPr>
          <w:rFonts w:ascii="Arial Narrow" w:hAnsi="Arial Narrow" w:cs="Arial"/>
          <w:color w:val="000000" w:themeColor="text1"/>
          <w:sz w:val="20"/>
        </w:rPr>
        <w:t>23</w:t>
      </w:r>
      <w:r w:rsidRPr="00E2682A">
        <w:rPr>
          <w:rFonts w:ascii="Arial Narrow" w:hAnsi="Arial Narrow" w:cs="Arial"/>
          <w:color w:val="000000" w:themeColor="text1"/>
          <w:sz w:val="20"/>
        </w:rPr>
        <w:t> emitida por el ICETEX</w:t>
      </w:r>
    </w:p>
    <w:p w14:paraId="28117E1A" w14:textId="300111C9" w:rsidR="009A080E" w:rsidRPr="00E2682A" w:rsidRDefault="009A080E" w:rsidP="009A080E">
      <w:pPr>
        <w:pStyle w:val="Prrafodelista"/>
        <w:spacing w:after="0" w:line="240" w:lineRule="auto"/>
        <w:jc w:val="both"/>
        <w:rPr>
          <w:rFonts w:ascii="Arial Narrow" w:hAnsi="Arial Narrow" w:cs="Arial"/>
          <w:color w:val="000000" w:themeColor="text1"/>
          <w:sz w:val="20"/>
        </w:rPr>
      </w:pPr>
      <w:r>
        <w:rPr>
          <w:rFonts w:ascii="Arial Narrow" w:hAnsi="Arial Narrow" w:cs="Arial"/>
          <w:color w:val="000000" w:themeColor="text1"/>
          <w:sz w:val="20"/>
        </w:rPr>
        <w:t xml:space="preserve">3. </w:t>
      </w:r>
      <w:r w:rsidRPr="00E2682A">
        <w:rPr>
          <w:rFonts w:ascii="Arial Narrow" w:hAnsi="Arial Narrow" w:cs="Arial"/>
          <w:color w:val="000000" w:themeColor="text1"/>
          <w:sz w:val="20"/>
        </w:rPr>
        <w:t>Estrategia de contacto</w:t>
      </w:r>
      <w:r>
        <w:rPr>
          <w:rFonts w:ascii="Arial Narrow" w:hAnsi="Arial Narrow" w:cs="Arial"/>
          <w:color w:val="000000" w:themeColor="text1"/>
          <w:sz w:val="20"/>
        </w:rPr>
        <w:t xml:space="preserve">, </w:t>
      </w:r>
      <w:r w:rsidRPr="00E2682A">
        <w:rPr>
          <w:rFonts w:ascii="Arial Narrow" w:hAnsi="Arial Narrow" w:cs="Arial"/>
          <w:color w:val="000000" w:themeColor="text1"/>
          <w:sz w:val="20"/>
        </w:rPr>
        <w:t>focalización</w:t>
      </w:r>
      <w:r>
        <w:rPr>
          <w:rFonts w:ascii="Arial Narrow" w:hAnsi="Arial Narrow" w:cs="Arial"/>
          <w:color w:val="000000" w:themeColor="text1"/>
          <w:sz w:val="20"/>
        </w:rPr>
        <w:t xml:space="preserve"> y </w:t>
      </w:r>
      <w:commentRangeStart w:id="9"/>
      <w:r>
        <w:rPr>
          <w:rFonts w:ascii="Arial Narrow" w:hAnsi="Arial Narrow" w:cs="Arial"/>
          <w:color w:val="000000" w:themeColor="text1"/>
          <w:sz w:val="20"/>
        </w:rPr>
        <w:t>deserción</w:t>
      </w:r>
      <w:r w:rsidRPr="00E2682A">
        <w:rPr>
          <w:rFonts w:ascii="Arial Narrow" w:hAnsi="Arial Narrow" w:cs="Arial"/>
          <w:color w:val="000000" w:themeColor="text1"/>
          <w:sz w:val="20"/>
        </w:rPr>
        <w:t xml:space="preserve"> </w:t>
      </w:r>
      <w:commentRangeEnd w:id="9"/>
      <w:r>
        <w:rPr>
          <w:rStyle w:val="Refdecomentario"/>
          <w:rFonts w:asciiTheme="minorHAnsi" w:eastAsiaTheme="minorHAnsi" w:hAnsiTheme="minorHAnsi" w:cstheme="minorBidi"/>
          <w:lang w:val="es-CO"/>
        </w:rPr>
        <w:commentReference w:id="9"/>
      </w:r>
      <w:r w:rsidRPr="00E2682A">
        <w:rPr>
          <w:rFonts w:ascii="Arial Narrow" w:hAnsi="Arial Narrow" w:cs="Arial"/>
          <w:color w:val="000000" w:themeColor="text1"/>
          <w:sz w:val="20"/>
        </w:rPr>
        <w:t>del talento humano</w:t>
      </w:r>
    </w:p>
    <w:p w14:paraId="2A5BC044" w14:textId="61A5224C" w:rsidR="009A080E" w:rsidRPr="00E2682A" w:rsidRDefault="009A080E" w:rsidP="009A080E">
      <w:pPr>
        <w:pStyle w:val="Prrafodelista"/>
        <w:spacing w:after="0" w:line="240" w:lineRule="auto"/>
        <w:jc w:val="both"/>
        <w:rPr>
          <w:rFonts w:ascii="Arial Narrow" w:hAnsi="Arial Narrow" w:cs="Arial"/>
          <w:color w:val="000000" w:themeColor="text1"/>
          <w:sz w:val="20"/>
        </w:rPr>
      </w:pPr>
      <w:r>
        <w:rPr>
          <w:rFonts w:ascii="Arial Narrow" w:hAnsi="Arial Narrow" w:cs="Arial"/>
          <w:color w:val="000000" w:themeColor="text1"/>
          <w:sz w:val="20"/>
        </w:rPr>
        <w:t>4</w:t>
      </w:r>
      <w:r w:rsidRPr="00E2682A">
        <w:rPr>
          <w:rFonts w:ascii="Arial Narrow" w:hAnsi="Arial Narrow" w:cs="Arial"/>
          <w:color w:val="000000" w:themeColor="text1"/>
          <w:sz w:val="20"/>
        </w:rPr>
        <w:t>. Bases de datos del Talento Humano Inscrito en el Proceso de formación con calidad en el dato.</w:t>
      </w:r>
    </w:p>
    <w:p w14:paraId="1CEBB33E" w14:textId="0142AB5B" w:rsidR="009A080E" w:rsidRDefault="009A080E" w:rsidP="009A080E">
      <w:pPr>
        <w:pStyle w:val="Prrafodelista"/>
        <w:spacing w:after="0" w:line="240" w:lineRule="auto"/>
        <w:jc w:val="both"/>
        <w:rPr>
          <w:rFonts w:ascii="Arial Narrow" w:hAnsi="Arial Narrow" w:cs="Arial"/>
          <w:color w:val="000000" w:themeColor="text1"/>
          <w:sz w:val="20"/>
        </w:rPr>
      </w:pPr>
      <w:r>
        <w:rPr>
          <w:rFonts w:ascii="Arial Narrow" w:hAnsi="Arial Narrow" w:cs="Arial"/>
          <w:color w:val="000000" w:themeColor="text1"/>
          <w:sz w:val="20"/>
        </w:rPr>
        <w:t>5</w:t>
      </w:r>
      <w:r w:rsidRPr="00E2682A">
        <w:rPr>
          <w:rFonts w:ascii="Arial Narrow" w:hAnsi="Arial Narrow" w:cs="Arial"/>
          <w:color w:val="000000" w:themeColor="text1"/>
          <w:sz w:val="20"/>
        </w:rPr>
        <w:t xml:space="preserve">. Plan de acción y cronograma </w:t>
      </w:r>
    </w:p>
    <w:p w14:paraId="5C4D9C60" w14:textId="07462204" w:rsidR="009A080E" w:rsidRPr="009A080E" w:rsidRDefault="009A080E" w:rsidP="009A080E">
      <w:pPr>
        <w:pStyle w:val="Prrafodelista"/>
        <w:spacing w:after="0" w:line="240" w:lineRule="auto"/>
        <w:jc w:val="both"/>
        <w:rPr>
          <w:rFonts w:ascii="Arial Narrow" w:hAnsi="Arial Narrow" w:cs="Arial"/>
          <w:color w:val="000000" w:themeColor="text1"/>
          <w:sz w:val="20"/>
        </w:rPr>
      </w:pPr>
      <w:r>
        <w:rPr>
          <w:rFonts w:ascii="Arial Narrow" w:hAnsi="Arial Narrow" w:cs="Arial"/>
          <w:color w:val="000000" w:themeColor="text1"/>
          <w:sz w:val="20"/>
        </w:rPr>
        <w:t>6</w:t>
      </w:r>
      <w:r w:rsidRPr="00E2682A">
        <w:rPr>
          <w:rFonts w:ascii="Arial Narrow" w:hAnsi="Arial Narrow" w:cs="Arial"/>
          <w:color w:val="000000" w:themeColor="text1"/>
          <w:sz w:val="20"/>
        </w:rPr>
        <w:t xml:space="preserve">. Relación de contratación de la totalidad del talento humano especificado en la propuesta y requerido para la implementación de la formación, con los respectivos soportes. </w:t>
      </w:r>
    </w:p>
    <w:p w14:paraId="4A37652B" w14:textId="2874E9C4" w:rsidR="009A080E" w:rsidRDefault="009A080E" w:rsidP="009A080E">
      <w:pPr>
        <w:pStyle w:val="Prrafodelista"/>
        <w:spacing w:after="0" w:line="240" w:lineRule="auto"/>
        <w:jc w:val="both"/>
        <w:rPr>
          <w:rFonts w:ascii="Arial Narrow" w:hAnsi="Arial Narrow" w:cs="Arial"/>
          <w:color w:val="000000" w:themeColor="text1"/>
          <w:sz w:val="20"/>
        </w:rPr>
      </w:pPr>
    </w:p>
    <w:p w14:paraId="78F7A9E9" w14:textId="77777777" w:rsidR="009A080E" w:rsidRDefault="009A080E" w:rsidP="009A080E">
      <w:pPr>
        <w:spacing w:after="0" w:line="240" w:lineRule="auto"/>
        <w:jc w:val="both"/>
        <w:rPr>
          <w:rFonts w:ascii="Arial Narrow" w:hAnsi="Arial Narrow" w:cs="Arial"/>
          <w:color w:val="000000" w:themeColor="text1"/>
          <w:sz w:val="20"/>
        </w:rPr>
      </w:pPr>
    </w:p>
    <w:p w14:paraId="5E392E7C" w14:textId="77777777" w:rsidR="009A080E" w:rsidRDefault="009A080E" w:rsidP="009A080E">
      <w:pPr>
        <w:spacing w:after="0" w:line="240" w:lineRule="auto"/>
        <w:jc w:val="both"/>
        <w:rPr>
          <w:rFonts w:ascii="Arial Narrow" w:hAnsi="Arial Narrow" w:cs="Arial"/>
          <w:color w:val="000000" w:themeColor="text1"/>
          <w:sz w:val="20"/>
        </w:rPr>
      </w:pPr>
    </w:p>
    <w:p w14:paraId="077D97CB" w14:textId="77777777" w:rsidR="009A080E" w:rsidRDefault="009A080E" w:rsidP="009A080E">
      <w:pPr>
        <w:spacing w:after="0" w:line="240" w:lineRule="auto"/>
        <w:jc w:val="both"/>
        <w:rPr>
          <w:rFonts w:ascii="Arial Narrow" w:hAnsi="Arial Narrow" w:cs="Arial"/>
          <w:bCs/>
          <w:color w:val="000000" w:themeColor="text1"/>
          <w:sz w:val="20"/>
          <w:lang w:val="es-MX"/>
        </w:rPr>
      </w:pPr>
      <w:r w:rsidRPr="00A54437">
        <w:rPr>
          <w:rFonts w:ascii="Arial Narrow" w:hAnsi="Arial Narrow" w:cs="Arial"/>
          <w:bCs/>
          <w:color w:val="000000" w:themeColor="text1"/>
          <w:sz w:val="20"/>
          <w:lang w:val="es-MX"/>
        </w:rPr>
        <w:t xml:space="preserve">Se realizará un pago </w:t>
      </w:r>
      <w:r>
        <w:rPr>
          <w:rFonts w:ascii="Arial Narrow" w:hAnsi="Arial Narrow" w:cs="Arial"/>
          <w:bCs/>
          <w:color w:val="000000" w:themeColor="text1"/>
          <w:sz w:val="20"/>
          <w:lang w:val="es-MX"/>
        </w:rPr>
        <w:t>del 50% contra entrega de los siguientes productos:</w:t>
      </w:r>
    </w:p>
    <w:p w14:paraId="233370DD" w14:textId="77777777" w:rsidR="009A080E" w:rsidRDefault="009A080E" w:rsidP="009A080E">
      <w:pPr>
        <w:spacing w:after="0" w:line="240" w:lineRule="auto"/>
        <w:jc w:val="both"/>
        <w:rPr>
          <w:rFonts w:ascii="Arial Narrow" w:hAnsi="Arial Narrow" w:cs="Arial"/>
          <w:color w:val="000000" w:themeColor="text1"/>
          <w:sz w:val="20"/>
        </w:rPr>
      </w:pPr>
    </w:p>
    <w:p w14:paraId="53E89FE6" w14:textId="2C9782FD" w:rsidR="009A080E" w:rsidRPr="009A080E" w:rsidRDefault="009A080E" w:rsidP="009A080E">
      <w:pPr>
        <w:spacing w:after="0" w:line="240" w:lineRule="auto"/>
        <w:jc w:val="both"/>
        <w:rPr>
          <w:rFonts w:ascii="Arial Narrow" w:hAnsi="Arial Narrow" w:cs="Arial"/>
          <w:b/>
          <w:bCs/>
          <w:color w:val="000000" w:themeColor="text1"/>
          <w:sz w:val="20"/>
        </w:rPr>
      </w:pPr>
      <w:r w:rsidRPr="009A080E">
        <w:rPr>
          <w:rFonts w:ascii="Arial Narrow" w:hAnsi="Arial Narrow" w:cs="Arial"/>
          <w:b/>
          <w:bCs/>
          <w:color w:val="000000" w:themeColor="text1"/>
          <w:sz w:val="20"/>
        </w:rPr>
        <w:t>Segundo desembolso:</w:t>
      </w:r>
    </w:p>
    <w:p w14:paraId="0831813F" w14:textId="1DB57BB9" w:rsidR="009A080E" w:rsidRDefault="009A080E" w:rsidP="009A080E">
      <w:pPr>
        <w:pStyle w:val="Prrafodelista"/>
        <w:spacing w:after="0" w:line="240" w:lineRule="auto"/>
        <w:jc w:val="both"/>
        <w:rPr>
          <w:rFonts w:ascii="Arial Narrow" w:hAnsi="Arial Narrow" w:cs="Arial"/>
          <w:color w:val="000000" w:themeColor="text1"/>
          <w:sz w:val="20"/>
          <w:lang w:val="es-MX"/>
        </w:rPr>
      </w:pPr>
      <w:r>
        <w:rPr>
          <w:rFonts w:ascii="Arial Narrow" w:hAnsi="Arial Narrow" w:cs="Arial"/>
          <w:color w:val="000000" w:themeColor="text1"/>
          <w:sz w:val="20"/>
        </w:rPr>
        <w:t xml:space="preserve">1. </w:t>
      </w:r>
      <w:r w:rsidRPr="00E2682A">
        <w:rPr>
          <w:rFonts w:ascii="Arial Narrow" w:hAnsi="Arial Narrow" w:cs="Arial"/>
          <w:color w:val="000000" w:themeColor="text1"/>
          <w:sz w:val="20"/>
          <w:lang w:val="es-MX"/>
        </w:rPr>
        <w:t xml:space="preserve">Informe financiero que dé cuenta del avance de ejecución del </w:t>
      </w:r>
      <w:r>
        <w:rPr>
          <w:rFonts w:ascii="Arial Narrow" w:hAnsi="Arial Narrow" w:cs="Arial"/>
          <w:color w:val="000000" w:themeColor="text1"/>
          <w:sz w:val="20"/>
          <w:lang w:val="es-MX"/>
        </w:rPr>
        <w:t>10</w:t>
      </w:r>
      <w:r w:rsidRPr="00E2682A">
        <w:rPr>
          <w:rFonts w:ascii="Arial Narrow" w:hAnsi="Arial Narrow" w:cs="Arial"/>
          <w:color w:val="000000" w:themeColor="text1"/>
          <w:sz w:val="20"/>
          <w:lang w:val="es-MX"/>
        </w:rPr>
        <w:t>0% del proceso de formación con sus soportes en medio digital</w:t>
      </w:r>
    </w:p>
    <w:p w14:paraId="5DE0493C" w14:textId="68921ED3" w:rsidR="009A080E" w:rsidRPr="009A080E" w:rsidRDefault="009A080E" w:rsidP="009A080E">
      <w:pPr>
        <w:pStyle w:val="Prrafodelista"/>
        <w:spacing w:after="0" w:line="240" w:lineRule="auto"/>
        <w:jc w:val="both"/>
        <w:rPr>
          <w:rFonts w:ascii="Arial Narrow" w:hAnsi="Arial Narrow" w:cs="Arial"/>
          <w:color w:val="000000" w:themeColor="text1"/>
          <w:sz w:val="20"/>
        </w:rPr>
      </w:pPr>
      <w:r>
        <w:rPr>
          <w:rFonts w:ascii="Arial Narrow" w:hAnsi="Arial Narrow" w:cs="Arial"/>
          <w:color w:val="000000" w:themeColor="text1"/>
          <w:sz w:val="20"/>
          <w:lang w:val="es-MX"/>
        </w:rPr>
        <w:t xml:space="preserve">2. </w:t>
      </w:r>
      <w:r w:rsidRPr="00E2682A">
        <w:rPr>
          <w:rFonts w:ascii="Arial Narrow" w:hAnsi="Arial Narrow" w:cs="Arial"/>
          <w:color w:val="000000" w:themeColor="text1"/>
          <w:sz w:val="20"/>
          <w:lang w:val="es-MX"/>
        </w:rPr>
        <w:t xml:space="preserve">Informe técnico que </w:t>
      </w:r>
      <w:r w:rsidR="003B1A25">
        <w:rPr>
          <w:rFonts w:ascii="Arial Narrow" w:hAnsi="Arial Narrow" w:cs="Arial"/>
          <w:color w:val="000000" w:themeColor="text1"/>
          <w:sz w:val="20"/>
          <w:lang w:val="es-MX"/>
        </w:rPr>
        <w:t>de cuenta de la realización del procesos de formación.</w:t>
      </w:r>
    </w:p>
    <w:p w14:paraId="00665EAA" w14:textId="3D67063F" w:rsidR="009A080E" w:rsidRPr="00E2682A" w:rsidRDefault="009A080E" w:rsidP="009A080E">
      <w:pPr>
        <w:spacing w:after="0" w:line="240" w:lineRule="auto"/>
        <w:ind w:firstLine="708"/>
        <w:contextualSpacing/>
        <w:textAlignment w:val="bottom"/>
        <w:rPr>
          <w:rFonts w:ascii="Arial Narrow" w:hAnsi="Arial Narrow" w:cs="Arial"/>
          <w:color w:val="000000" w:themeColor="text1"/>
          <w:sz w:val="20"/>
          <w:lang w:val="es-MX"/>
        </w:rPr>
      </w:pPr>
      <w:r>
        <w:rPr>
          <w:rFonts w:ascii="Arial Narrow" w:hAnsi="Arial Narrow" w:cs="Arial"/>
          <w:color w:val="000000" w:themeColor="text1"/>
          <w:sz w:val="20"/>
          <w:lang w:val="es-ES"/>
        </w:rPr>
        <w:t>3</w:t>
      </w:r>
      <w:r>
        <w:rPr>
          <w:rFonts w:ascii="Arial Narrow" w:hAnsi="Arial Narrow" w:cs="Arial"/>
          <w:color w:val="000000" w:themeColor="text1"/>
          <w:sz w:val="20"/>
          <w:lang w:val="es-MX"/>
        </w:rPr>
        <w:t xml:space="preserve">. </w:t>
      </w:r>
      <w:r w:rsidRPr="00E2682A">
        <w:rPr>
          <w:rFonts w:ascii="Arial Narrow" w:hAnsi="Arial Narrow" w:cs="Arial"/>
          <w:color w:val="000000" w:themeColor="text1"/>
          <w:sz w:val="20"/>
          <w:lang w:val="es-MX"/>
        </w:rPr>
        <w:t xml:space="preserve">Informe de la implementación del valor agregado de la propuesta </w:t>
      </w:r>
    </w:p>
    <w:p w14:paraId="724A4764" w14:textId="01FF38B1" w:rsidR="009A080E" w:rsidRDefault="009A080E" w:rsidP="009A080E">
      <w:pPr>
        <w:spacing w:after="0" w:line="240" w:lineRule="auto"/>
        <w:ind w:left="708"/>
        <w:contextualSpacing/>
        <w:textAlignment w:val="bottom"/>
        <w:rPr>
          <w:rFonts w:ascii="Arial Narrow" w:hAnsi="Arial Narrow" w:cs="Arial"/>
          <w:color w:val="000000" w:themeColor="text1"/>
          <w:sz w:val="20"/>
          <w:lang w:val="es-MX"/>
        </w:rPr>
      </w:pPr>
      <w:r>
        <w:rPr>
          <w:rFonts w:ascii="Arial Narrow" w:hAnsi="Arial Narrow" w:cs="Arial"/>
          <w:color w:val="000000" w:themeColor="text1"/>
          <w:sz w:val="20"/>
          <w:lang w:val="es-MX"/>
        </w:rPr>
        <w:t xml:space="preserve">4. </w:t>
      </w:r>
      <w:r w:rsidRPr="00E2682A">
        <w:rPr>
          <w:rFonts w:ascii="Arial Narrow" w:hAnsi="Arial Narrow" w:cs="Arial"/>
          <w:color w:val="000000" w:themeColor="text1"/>
          <w:sz w:val="20"/>
          <w:lang w:val="es-MX"/>
        </w:rPr>
        <w:t>Listados de asistencia diligenciados</w:t>
      </w:r>
      <w:r>
        <w:rPr>
          <w:rFonts w:ascii="Arial Narrow" w:hAnsi="Arial Narrow" w:cs="Arial"/>
          <w:color w:val="000000" w:themeColor="text1"/>
          <w:sz w:val="20"/>
          <w:lang w:val="es-MX"/>
        </w:rPr>
        <w:t>, re</w:t>
      </w:r>
      <w:r w:rsidR="003B1A25">
        <w:rPr>
          <w:rFonts w:ascii="Arial Narrow" w:hAnsi="Arial Narrow" w:cs="Arial"/>
          <w:color w:val="000000" w:themeColor="text1"/>
          <w:sz w:val="20"/>
          <w:lang w:val="es-MX"/>
        </w:rPr>
        <w:t>g</w:t>
      </w:r>
      <w:r>
        <w:rPr>
          <w:rFonts w:ascii="Arial Narrow" w:hAnsi="Arial Narrow" w:cs="Arial"/>
          <w:color w:val="000000" w:themeColor="text1"/>
          <w:sz w:val="20"/>
          <w:lang w:val="es-MX"/>
        </w:rPr>
        <w:t>istro fotográfico</w:t>
      </w:r>
      <w:r w:rsidRPr="00E2682A">
        <w:rPr>
          <w:rFonts w:ascii="Arial Narrow" w:hAnsi="Arial Narrow" w:cs="Arial"/>
          <w:color w:val="000000" w:themeColor="text1"/>
          <w:sz w:val="20"/>
          <w:lang w:val="es-MX"/>
        </w:rPr>
        <w:t xml:space="preserve">, con encabezado que incluya: proceso, lugar, fecha, hora, tema y tutor responsable, en digital. </w:t>
      </w:r>
    </w:p>
    <w:p w14:paraId="3663AF73" w14:textId="77777777" w:rsidR="003B1A25" w:rsidRDefault="003B1A25" w:rsidP="003B1A25">
      <w:pPr>
        <w:spacing w:after="0" w:line="240" w:lineRule="auto"/>
        <w:ind w:left="708"/>
        <w:contextualSpacing/>
        <w:textAlignment w:val="bottom"/>
        <w:rPr>
          <w:rFonts w:ascii="Arial Narrow" w:hAnsi="Arial Narrow" w:cs="Arial"/>
          <w:color w:val="000000" w:themeColor="text1"/>
          <w:sz w:val="20"/>
          <w:lang w:val="es-MX"/>
        </w:rPr>
      </w:pPr>
      <w:r>
        <w:rPr>
          <w:rFonts w:ascii="Arial Narrow" w:hAnsi="Arial Narrow" w:cs="Arial"/>
          <w:color w:val="000000" w:themeColor="text1"/>
          <w:sz w:val="20"/>
          <w:lang w:val="es-MX"/>
        </w:rPr>
        <w:t>5. Registro fotografico de la implementación del proceso que incluya: refrigerios, salones, video Beam, materiales, entre otros elementos para la realización del proceso de formación y acorde a lo contemplado en la propuesta financiera.</w:t>
      </w:r>
    </w:p>
    <w:p w14:paraId="7ADE9D11" w14:textId="77777777" w:rsidR="003B1A25" w:rsidRDefault="003B1A25" w:rsidP="003B1A25">
      <w:pPr>
        <w:spacing w:after="0" w:line="240" w:lineRule="auto"/>
        <w:ind w:left="708"/>
        <w:contextualSpacing/>
        <w:textAlignment w:val="bottom"/>
        <w:rPr>
          <w:rFonts w:ascii="Arial Narrow" w:hAnsi="Arial Narrow" w:cs="Arial"/>
          <w:color w:val="000000" w:themeColor="text1"/>
          <w:sz w:val="20"/>
          <w:lang w:val="es-MX"/>
        </w:rPr>
      </w:pPr>
      <w:r>
        <w:rPr>
          <w:rFonts w:ascii="Arial Narrow" w:hAnsi="Arial Narrow" w:cs="Arial"/>
          <w:color w:val="000000" w:themeColor="text1"/>
          <w:sz w:val="20"/>
          <w:lang w:val="es-MX"/>
        </w:rPr>
        <w:t xml:space="preserve">6. </w:t>
      </w:r>
      <w:r w:rsidR="009A080E" w:rsidRPr="00E2682A">
        <w:rPr>
          <w:rFonts w:ascii="Arial Narrow" w:hAnsi="Arial Narrow" w:cs="Arial"/>
          <w:color w:val="000000" w:themeColor="text1"/>
          <w:sz w:val="20"/>
          <w:lang w:val="es-MX"/>
        </w:rPr>
        <w:t xml:space="preserve">Bases de datos </w:t>
      </w:r>
      <w:r>
        <w:rPr>
          <w:rFonts w:ascii="Arial Narrow" w:hAnsi="Arial Narrow" w:cs="Arial"/>
          <w:color w:val="000000" w:themeColor="text1"/>
          <w:sz w:val="20"/>
          <w:lang w:val="es-MX"/>
        </w:rPr>
        <w:t>finales</w:t>
      </w:r>
    </w:p>
    <w:p w14:paraId="342120E3" w14:textId="4E1BED35" w:rsidR="00A54437" w:rsidRPr="003B1A25" w:rsidRDefault="003B1A25" w:rsidP="003B1A25">
      <w:pPr>
        <w:spacing w:after="0" w:line="240" w:lineRule="auto"/>
        <w:ind w:left="708"/>
        <w:contextualSpacing/>
        <w:textAlignment w:val="bottom"/>
        <w:rPr>
          <w:rFonts w:ascii="Arial Narrow" w:hAnsi="Arial Narrow" w:cs="Arial"/>
          <w:color w:val="000000" w:themeColor="text1"/>
          <w:sz w:val="20"/>
          <w:lang w:val="es-MX"/>
        </w:rPr>
      </w:pPr>
      <w:r>
        <w:rPr>
          <w:rFonts w:ascii="Arial Narrow" w:hAnsi="Arial Narrow" w:cs="Arial"/>
          <w:color w:val="000000" w:themeColor="text1"/>
          <w:sz w:val="20"/>
          <w:lang w:val="es-MX"/>
        </w:rPr>
        <w:t xml:space="preserve">7. </w:t>
      </w:r>
      <w:r w:rsidR="009A080E" w:rsidRPr="00E2682A">
        <w:rPr>
          <w:rFonts w:ascii="Arial Narrow" w:hAnsi="Arial Narrow" w:cs="Arial"/>
          <w:color w:val="000000" w:themeColor="text1"/>
          <w:sz w:val="20"/>
          <w:lang w:val="es-MX"/>
        </w:rPr>
        <w:t xml:space="preserve">Soportes de la realización de las mesas técnicas nacionales y regionales. </w:t>
      </w:r>
    </w:p>
    <w:p w14:paraId="6922FA98" w14:textId="77777777" w:rsidR="003B1A25" w:rsidRPr="00A54437" w:rsidRDefault="003B1A25" w:rsidP="004B7F68">
      <w:pPr>
        <w:spacing w:after="0" w:line="240" w:lineRule="auto"/>
        <w:jc w:val="both"/>
        <w:rPr>
          <w:rFonts w:ascii="Arial Narrow" w:hAnsi="Arial Narrow" w:cs="Arial"/>
          <w:bCs/>
          <w:color w:val="000000" w:themeColor="text1"/>
          <w:sz w:val="20"/>
          <w:lang w:val="es-MX"/>
        </w:rPr>
      </w:pPr>
    </w:p>
    <w:p w14:paraId="4C58A1E2" w14:textId="77777777" w:rsidR="003B1A25" w:rsidRDefault="003B1A25" w:rsidP="004B7F68">
      <w:pPr>
        <w:spacing w:after="0" w:line="240" w:lineRule="auto"/>
        <w:jc w:val="both"/>
        <w:rPr>
          <w:rFonts w:ascii="Arial Narrow" w:hAnsi="Arial Narrow" w:cs="Arial"/>
          <w:b/>
          <w:color w:val="000000" w:themeColor="text1"/>
          <w:sz w:val="20"/>
          <w:lang w:val="es-MX"/>
        </w:rPr>
      </w:pPr>
    </w:p>
    <w:p w14:paraId="77C6DDE8" w14:textId="22633E76" w:rsidR="00A54437" w:rsidRPr="003B1A25" w:rsidRDefault="003B1A25" w:rsidP="004B7F68">
      <w:pPr>
        <w:spacing w:after="0" w:line="240" w:lineRule="auto"/>
        <w:jc w:val="both"/>
        <w:rPr>
          <w:rFonts w:ascii="Arial Narrow" w:hAnsi="Arial Narrow" w:cs="Arial"/>
          <w:b/>
          <w:color w:val="000000" w:themeColor="text1"/>
          <w:sz w:val="20"/>
          <w:lang w:val="es-MX"/>
        </w:rPr>
      </w:pPr>
      <w:r w:rsidRPr="003B1A25">
        <w:rPr>
          <w:rFonts w:ascii="Arial Narrow" w:hAnsi="Arial Narrow" w:cs="Arial"/>
          <w:b/>
          <w:color w:val="000000" w:themeColor="text1"/>
          <w:sz w:val="20"/>
          <w:lang w:val="es-MX"/>
        </w:rPr>
        <w:t>DIRECCIÓN DE PRIMERA INFANCIA</w:t>
      </w:r>
      <w:r>
        <w:rPr>
          <w:rFonts w:ascii="Arial Narrow" w:hAnsi="Arial Narrow" w:cs="Arial"/>
          <w:b/>
          <w:color w:val="000000" w:themeColor="text1"/>
          <w:sz w:val="20"/>
          <w:lang w:val="es-MX"/>
        </w:rPr>
        <w:t>, NUTRICIÓN, ADOLESCENCIA Y JUVENTUD, INFANCIA Y FAMILIAS Y COMUNIDADES</w:t>
      </w:r>
    </w:p>
    <w:p w14:paraId="4F127700" w14:textId="77777777" w:rsidR="00A54437" w:rsidRPr="00E2682A" w:rsidRDefault="00A54437" w:rsidP="004B7F68">
      <w:pPr>
        <w:spacing w:after="0" w:line="240" w:lineRule="auto"/>
        <w:jc w:val="both"/>
        <w:rPr>
          <w:color w:val="000000" w:themeColor="text1"/>
        </w:rPr>
      </w:pPr>
    </w:p>
    <w:p w14:paraId="2B12C02F" w14:textId="3FFD426B" w:rsidR="006E7FD8" w:rsidRPr="00E2682A" w:rsidRDefault="00A44AF7" w:rsidP="00FC1E67">
      <w:pPr>
        <w:spacing w:after="0" w:line="240" w:lineRule="auto"/>
        <w:jc w:val="both"/>
        <w:rPr>
          <w:rFonts w:ascii="Arial Narrow" w:hAnsi="Arial Narrow"/>
          <w:b/>
          <w:bCs/>
          <w:color w:val="000000" w:themeColor="text1"/>
          <w:sz w:val="20"/>
        </w:rPr>
      </w:pPr>
      <w:r>
        <w:rPr>
          <w:rFonts w:ascii="Arial Narrow" w:hAnsi="Arial Narrow" w:cs="Arial"/>
          <w:color w:val="000000" w:themeColor="text1"/>
          <w:sz w:val="20"/>
        </w:rPr>
        <w:t xml:space="preserve">16.1. </w:t>
      </w:r>
      <w:r w:rsidR="004B7F68" w:rsidRPr="00E2682A">
        <w:rPr>
          <w:rFonts w:ascii="Arial Narrow" w:hAnsi="Arial Narrow"/>
          <w:b/>
          <w:bCs/>
          <w:color w:val="000000" w:themeColor="text1"/>
          <w:sz w:val="20"/>
        </w:rPr>
        <w:t xml:space="preserve">Desembolsos en la línea de Formación </w:t>
      </w:r>
      <w:r w:rsidR="004E6268" w:rsidRPr="00E2682A">
        <w:rPr>
          <w:rFonts w:ascii="Arial Narrow" w:hAnsi="Arial Narrow"/>
          <w:b/>
          <w:bCs/>
          <w:color w:val="000000" w:themeColor="text1"/>
          <w:sz w:val="20"/>
        </w:rPr>
        <w:t xml:space="preserve">en </w:t>
      </w:r>
      <w:r w:rsidR="00E36D8C" w:rsidRPr="00E2682A">
        <w:rPr>
          <w:rFonts w:ascii="Arial Narrow" w:hAnsi="Arial Narrow"/>
          <w:b/>
          <w:bCs/>
          <w:color w:val="000000" w:themeColor="text1"/>
          <w:sz w:val="20"/>
        </w:rPr>
        <w:t>Servicio</w:t>
      </w:r>
      <w:r w:rsidR="004B7F68" w:rsidRPr="00E2682A">
        <w:rPr>
          <w:rFonts w:ascii="Arial Narrow" w:hAnsi="Arial Narrow"/>
          <w:b/>
          <w:bCs/>
          <w:color w:val="000000" w:themeColor="text1"/>
          <w:sz w:val="20"/>
        </w:rPr>
        <w:t>:</w:t>
      </w:r>
      <w:r w:rsidR="008520FA" w:rsidRPr="00E2682A">
        <w:rPr>
          <w:rFonts w:ascii="Arial Narrow" w:hAnsi="Arial Narrow"/>
          <w:b/>
          <w:bCs/>
          <w:color w:val="000000" w:themeColor="text1"/>
          <w:sz w:val="20"/>
        </w:rPr>
        <w:t xml:space="preserve"> </w:t>
      </w:r>
    </w:p>
    <w:p w14:paraId="09638359" w14:textId="77777777" w:rsidR="006E7FD8" w:rsidRPr="00E2682A" w:rsidRDefault="006E7FD8" w:rsidP="006E7FD8">
      <w:pPr>
        <w:spacing w:after="0" w:line="240" w:lineRule="auto"/>
        <w:jc w:val="both"/>
        <w:rPr>
          <w:rFonts w:ascii="Arial Narrow" w:hAnsi="Arial Narrow" w:cs="Arial"/>
          <w:color w:val="000000" w:themeColor="text1"/>
          <w:sz w:val="20"/>
          <w:lang w:val="es-MX"/>
        </w:rPr>
      </w:pPr>
    </w:p>
    <w:p w14:paraId="49B2B09E" w14:textId="09FEEEF9" w:rsidR="006E7FD8" w:rsidRPr="00E2682A" w:rsidRDefault="006E7FD8" w:rsidP="006E7FD8">
      <w:pPr>
        <w:spacing w:after="0" w:line="240" w:lineRule="auto"/>
        <w:jc w:val="both"/>
        <w:rPr>
          <w:rFonts w:ascii="Arial Narrow" w:hAnsi="Arial Narrow"/>
          <w:bCs/>
          <w:color w:val="000000" w:themeColor="text1"/>
          <w:sz w:val="20"/>
        </w:rPr>
      </w:pPr>
      <w:r w:rsidRPr="00E2682A">
        <w:rPr>
          <w:rFonts w:ascii="Arial Narrow" w:hAnsi="Arial Narrow" w:cs="Arial"/>
          <w:color w:val="000000" w:themeColor="text1"/>
          <w:sz w:val="20"/>
          <w:lang w:val="es-MX"/>
        </w:rPr>
        <w:t xml:space="preserve">Para la línea de formación en servicio, en el proceso de vinculación de </w:t>
      </w:r>
      <w:r w:rsidRPr="00E2682A">
        <w:rPr>
          <w:rFonts w:ascii="Arial Narrow" w:hAnsi="Arial Narrow"/>
          <w:color w:val="000000" w:themeColor="text1"/>
          <w:sz w:val="20"/>
        </w:rPr>
        <w:t xml:space="preserve">las </w:t>
      </w:r>
      <w:r w:rsidR="009F0940" w:rsidRPr="00E2682A">
        <w:rPr>
          <w:rFonts w:ascii="Arial Narrow" w:hAnsi="Arial Narrow"/>
          <w:bCs/>
          <w:color w:val="000000" w:themeColor="text1"/>
          <w:sz w:val="20"/>
        </w:rPr>
        <w:t xml:space="preserve">IES, ETDH y ESAL </w:t>
      </w:r>
      <w:r w:rsidRPr="00E2682A">
        <w:rPr>
          <w:rFonts w:ascii="Arial Narrow" w:hAnsi="Arial Narrow"/>
          <w:bCs/>
          <w:color w:val="000000" w:themeColor="text1"/>
          <w:sz w:val="20"/>
        </w:rPr>
        <w:t xml:space="preserve">se realizarán tres desembolsos por matrícula </w:t>
      </w:r>
      <w:r w:rsidR="00912F34">
        <w:rPr>
          <w:rFonts w:ascii="Arial Narrow" w:hAnsi="Arial Narrow"/>
          <w:bCs/>
          <w:color w:val="000000" w:themeColor="text1"/>
          <w:sz w:val="20"/>
        </w:rPr>
        <w:t xml:space="preserve">del </w:t>
      </w:r>
      <w:r w:rsidR="00912F34" w:rsidRPr="00E2682A">
        <w:rPr>
          <w:rFonts w:ascii="Arial Narrow" w:hAnsi="Arial Narrow" w:cs="Arial"/>
          <w:color w:val="000000" w:themeColor="text1"/>
          <w:sz w:val="20"/>
          <w:lang w:val="es-MX"/>
        </w:rPr>
        <w:t>talento humano</w:t>
      </w:r>
      <w:r w:rsidR="00912F34">
        <w:rPr>
          <w:rFonts w:ascii="Arial Narrow" w:hAnsi="Arial Narrow" w:cs="Arial"/>
          <w:color w:val="000000" w:themeColor="text1"/>
          <w:sz w:val="20"/>
          <w:lang w:val="es-MX"/>
        </w:rPr>
        <w:t xml:space="preserve"> que de manera directa o indirecta tengan a cargo la prestación de los servicios misionales del ICBF</w:t>
      </w:r>
      <w:r w:rsidR="00912F34" w:rsidRPr="00E2682A">
        <w:rPr>
          <w:rFonts w:ascii="Arial Narrow" w:hAnsi="Arial Narrow" w:cs="Arial"/>
          <w:color w:val="000000" w:themeColor="text1"/>
          <w:sz w:val="20"/>
          <w:lang w:val="es-MX"/>
        </w:rPr>
        <w:t xml:space="preserve"> </w:t>
      </w:r>
      <w:r w:rsidR="00912F34" w:rsidRPr="00E2682A">
        <w:rPr>
          <w:rFonts w:ascii="Arial Narrow" w:hAnsi="Arial Narrow" w:cs="Arial"/>
          <w:color w:val="000000" w:themeColor="text1"/>
          <w:sz w:val="20"/>
        </w:rPr>
        <w:t>que cumplan con los criterios de focalización e identificación determinados por el presente reglamento</w:t>
      </w:r>
      <w:r w:rsidRPr="00E2682A">
        <w:rPr>
          <w:rFonts w:ascii="Arial Narrow" w:hAnsi="Arial Narrow"/>
          <w:bCs/>
          <w:color w:val="000000" w:themeColor="text1"/>
          <w:sz w:val="20"/>
        </w:rPr>
        <w:t>; el primero por un valor del cincuenta por ciento (50%), el segundo por un valor del cuarenta por ciento (</w:t>
      </w:r>
      <w:r w:rsidR="00A44AF7">
        <w:rPr>
          <w:rFonts w:ascii="Arial Narrow" w:hAnsi="Arial Narrow"/>
          <w:bCs/>
          <w:color w:val="000000" w:themeColor="text1"/>
          <w:sz w:val="20"/>
        </w:rPr>
        <w:t>4</w:t>
      </w:r>
      <w:r w:rsidRPr="00E2682A">
        <w:rPr>
          <w:rFonts w:ascii="Arial Narrow" w:hAnsi="Arial Narrow"/>
          <w:bCs/>
          <w:color w:val="000000" w:themeColor="text1"/>
          <w:sz w:val="20"/>
        </w:rPr>
        <w:t>0%) y uno final por el diez por ciento (</w:t>
      </w:r>
      <w:r w:rsidR="00A44AF7">
        <w:rPr>
          <w:rFonts w:ascii="Arial Narrow" w:hAnsi="Arial Narrow"/>
          <w:bCs/>
          <w:color w:val="000000" w:themeColor="text1"/>
          <w:sz w:val="20"/>
        </w:rPr>
        <w:t>1</w:t>
      </w:r>
      <w:r w:rsidRPr="00E2682A">
        <w:rPr>
          <w:rFonts w:ascii="Arial Narrow" w:hAnsi="Arial Narrow"/>
          <w:bCs/>
          <w:color w:val="000000" w:themeColor="text1"/>
          <w:sz w:val="20"/>
        </w:rPr>
        <w:t xml:space="preserve">0%) en relación al valor asignado. </w:t>
      </w:r>
    </w:p>
    <w:p w14:paraId="672E7B95" w14:textId="77777777" w:rsidR="006E7FD8" w:rsidRPr="00E2682A" w:rsidRDefault="006E7FD8" w:rsidP="006E7FD8">
      <w:pPr>
        <w:spacing w:after="0" w:line="240" w:lineRule="auto"/>
        <w:jc w:val="both"/>
        <w:rPr>
          <w:rFonts w:ascii="Arial Narrow" w:hAnsi="Arial Narrow"/>
          <w:bCs/>
          <w:color w:val="000000" w:themeColor="text1"/>
          <w:sz w:val="20"/>
        </w:rPr>
      </w:pPr>
    </w:p>
    <w:p w14:paraId="7D47E954" w14:textId="2DFAB07E" w:rsidR="006E7FD8" w:rsidRPr="00E2682A" w:rsidRDefault="000742AF" w:rsidP="006E7FD8">
      <w:pPr>
        <w:spacing w:after="0" w:line="240" w:lineRule="auto"/>
        <w:jc w:val="both"/>
        <w:rPr>
          <w:rFonts w:ascii="Arial Narrow" w:hAnsi="Arial Narrow" w:cs="Arial"/>
          <w:color w:val="000000" w:themeColor="text1"/>
          <w:sz w:val="20"/>
          <w:lang w:val="es-MX"/>
        </w:rPr>
      </w:pPr>
      <w:r w:rsidRPr="00E2682A">
        <w:rPr>
          <w:rFonts w:ascii="Arial Narrow" w:hAnsi="Arial Narrow"/>
          <w:b/>
          <w:bCs/>
          <w:color w:val="000000" w:themeColor="text1"/>
          <w:sz w:val="20"/>
        </w:rPr>
        <w:t>PARAGRAFO:</w:t>
      </w:r>
      <w:r w:rsidRPr="00E2682A">
        <w:rPr>
          <w:rFonts w:ascii="Arial Narrow" w:hAnsi="Arial Narrow"/>
          <w:bCs/>
          <w:color w:val="000000" w:themeColor="text1"/>
          <w:sz w:val="20"/>
        </w:rPr>
        <w:t xml:space="preserve"> </w:t>
      </w:r>
      <w:r w:rsidR="00CB2AA6" w:rsidRPr="00E2682A">
        <w:rPr>
          <w:rFonts w:ascii="Arial Narrow" w:hAnsi="Arial Narrow"/>
          <w:bCs/>
          <w:color w:val="000000" w:themeColor="text1"/>
          <w:sz w:val="20"/>
        </w:rPr>
        <w:t xml:space="preserve">Los anteriores desembolsos estarán supeditados a los análisis y consideraciones del </w:t>
      </w:r>
      <w:r w:rsidR="006E7FD8" w:rsidRPr="00E2682A">
        <w:rPr>
          <w:rFonts w:ascii="Arial Narrow" w:hAnsi="Arial Narrow"/>
          <w:bCs/>
          <w:color w:val="000000" w:themeColor="text1"/>
          <w:sz w:val="20"/>
        </w:rPr>
        <w:t>Comité Técnico</w:t>
      </w:r>
      <w:r w:rsidR="00912F34">
        <w:rPr>
          <w:rFonts w:ascii="Arial Narrow" w:hAnsi="Arial Narrow"/>
          <w:bCs/>
          <w:color w:val="000000" w:themeColor="text1"/>
          <w:sz w:val="20"/>
        </w:rPr>
        <w:t xml:space="preserve"> y la Junta Administradora</w:t>
      </w:r>
      <w:r w:rsidR="00CB2AA6" w:rsidRPr="00E2682A">
        <w:rPr>
          <w:rFonts w:ascii="Arial Narrow" w:hAnsi="Arial Narrow"/>
          <w:bCs/>
          <w:color w:val="000000" w:themeColor="text1"/>
          <w:sz w:val="20"/>
        </w:rPr>
        <w:t xml:space="preserve"> por lo cual los mismos podrán ser modificados teniendo en cuenta:</w:t>
      </w:r>
      <w:r w:rsidR="006E7FD8" w:rsidRPr="00E2682A">
        <w:rPr>
          <w:rFonts w:ascii="Arial Narrow" w:hAnsi="Arial Narrow"/>
          <w:bCs/>
          <w:color w:val="000000" w:themeColor="text1"/>
          <w:sz w:val="20"/>
        </w:rPr>
        <w:t xml:space="preserve"> la extensión del programa, el cronograma para su ejecución, </w:t>
      </w:r>
      <w:r w:rsidR="00CB2AA6" w:rsidRPr="00E2682A">
        <w:rPr>
          <w:rFonts w:ascii="Arial Narrow" w:hAnsi="Arial Narrow"/>
          <w:bCs/>
          <w:color w:val="000000" w:themeColor="text1"/>
          <w:sz w:val="20"/>
        </w:rPr>
        <w:t xml:space="preserve">las coberturas, los productos técnicos adicionales </w:t>
      </w:r>
      <w:r w:rsidR="006E7FD8" w:rsidRPr="00E2682A">
        <w:rPr>
          <w:rFonts w:ascii="Arial Narrow" w:hAnsi="Arial Narrow"/>
          <w:bCs/>
          <w:color w:val="000000" w:themeColor="text1"/>
          <w:sz w:val="20"/>
        </w:rPr>
        <w:t xml:space="preserve">que se requieran, entre otros factores. </w:t>
      </w:r>
    </w:p>
    <w:p w14:paraId="6346F102" w14:textId="77777777" w:rsidR="00912F34" w:rsidRDefault="00912F34" w:rsidP="00FC1E67">
      <w:pPr>
        <w:spacing w:after="0" w:line="240" w:lineRule="auto"/>
        <w:jc w:val="both"/>
        <w:rPr>
          <w:rFonts w:ascii="Arial Narrow" w:hAnsi="Arial Narrow"/>
          <w:b/>
          <w:bCs/>
          <w:color w:val="000000" w:themeColor="text1"/>
          <w:sz w:val="20"/>
        </w:rPr>
      </w:pPr>
    </w:p>
    <w:p w14:paraId="0849A405" w14:textId="77777777" w:rsidR="00912F34" w:rsidRPr="00E2682A" w:rsidRDefault="00912F34" w:rsidP="00FC1E67">
      <w:pPr>
        <w:spacing w:after="0" w:line="240" w:lineRule="auto"/>
        <w:jc w:val="both"/>
        <w:rPr>
          <w:rFonts w:ascii="Arial Narrow" w:hAnsi="Arial Narrow"/>
          <w:b/>
          <w:bCs/>
          <w:color w:val="000000" w:themeColor="text1"/>
          <w:sz w:val="20"/>
        </w:rPr>
      </w:pPr>
    </w:p>
    <w:p w14:paraId="4DD0DDC5" w14:textId="33510D56" w:rsidR="00626E86" w:rsidRDefault="006E7FD8" w:rsidP="00FC1E67">
      <w:pPr>
        <w:spacing w:after="0" w:line="240" w:lineRule="auto"/>
        <w:jc w:val="both"/>
        <w:rPr>
          <w:rFonts w:ascii="Arial Narrow" w:hAnsi="Arial Narrow" w:cs="Arial"/>
          <w:b/>
          <w:color w:val="000000" w:themeColor="text1"/>
          <w:sz w:val="20"/>
          <w:lang w:val="es-MX"/>
        </w:rPr>
      </w:pPr>
      <w:r w:rsidRPr="00E2682A">
        <w:rPr>
          <w:rFonts w:ascii="Arial Narrow" w:hAnsi="Arial Narrow" w:cs="Arial"/>
          <w:b/>
          <w:color w:val="000000" w:themeColor="text1"/>
          <w:sz w:val="20"/>
          <w:lang w:val="es-MX"/>
        </w:rPr>
        <w:t>P</w:t>
      </w:r>
      <w:r w:rsidR="00626E86" w:rsidRPr="00E2682A">
        <w:rPr>
          <w:rFonts w:ascii="Arial Narrow" w:hAnsi="Arial Narrow" w:cs="Arial"/>
          <w:b/>
          <w:color w:val="000000" w:themeColor="text1"/>
          <w:sz w:val="20"/>
          <w:lang w:val="es-MX"/>
        </w:rPr>
        <w:t xml:space="preserve">roceso de desembolso: </w:t>
      </w:r>
    </w:p>
    <w:p w14:paraId="59C497B0" w14:textId="77777777" w:rsidR="00912F34" w:rsidRPr="00E2682A" w:rsidRDefault="00912F34" w:rsidP="00FC1E67">
      <w:pPr>
        <w:spacing w:after="0" w:line="240" w:lineRule="auto"/>
        <w:jc w:val="both"/>
        <w:rPr>
          <w:rFonts w:ascii="Arial Narrow" w:hAnsi="Arial Narrow"/>
          <w:b/>
          <w:bCs/>
          <w:color w:val="000000" w:themeColor="text1"/>
          <w:sz w:val="20"/>
        </w:rPr>
      </w:pPr>
    </w:p>
    <w:p w14:paraId="74EF165C" w14:textId="1CBCF72B" w:rsidR="00626E86" w:rsidRPr="00E2682A" w:rsidRDefault="00103F07" w:rsidP="00BC7CE7">
      <w:pPr>
        <w:spacing w:after="0" w:line="240" w:lineRule="auto"/>
        <w:jc w:val="both"/>
        <w:rPr>
          <w:rFonts w:ascii="Arial Narrow" w:hAnsi="Arial Narrow" w:cs="Arial"/>
          <w:b/>
          <w:color w:val="000000" w:themeColor="text1"/>
          <w:sz w:val="20"/>
          <w:lang w:val="es-MX"/>
        </w:rPr>
      </w:pPr>
      <w:r>
        <w:rPr>
          <w:rFonts w:ascii="Arial Narrow" w:hAnsi="Arial Narrow" w:cs="Arial"/>
          <w:b/>
          <w:color w:val="000000" w:themeColor="text1"/>
          <w:sz w:val="20"/>
          <w:lang w:val="es-MX"/>
        </w:rPr>
        <w:t>16.1</w:t>
      </w:r>
      <w:r w:rsidR="006E7FD8" w:rsidRPr="00E2682A">
        <w:rPr>
          <w:rFonts w:ascii="Arial Narrow" w:hAnsi="Arial Narrow" w:cs="Arial"/>
          <w:b/>
          <w:color w:val="000000" w:themeColor="text1"/>
          <w:sz w:val="20"/>
          <w:lang w:val="es-MX"/>
        </w:rPr>
        <w:t xml:space="preserve">.1 Por parte del ICBF: </w:t>
      </w:r>
    </w:p>
    <w:p w14:paraId="1339CD52" w14:textId="031E1F3C" w:rsidR="00626E86" w:rsidRPr="00E2682A" w:rsidRDefault="00626E86" w:rsidP="00C31258">
      <w:pPr>
        <w:pStyle w:val="Prrafodelista"/>
        <w:numPr>
          <w:ilvl w:val="0"/>
          <w:numId w:val="4"/>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V</w:t>
      </w:r>
      <w:r w:rsidR="005C2A36" w:rsidRPr="00E2682A">
        <w:rPr>
          <w:rFonts w:ascii="Arial Narrow" w:hAnsi="Arial Narrow" w:cs="Arial"/>
          <w:color w:val="000000" w:themeColor="text1"/>
          <w:sz w:val="20"/>
        </w:rPr>
        <w:t>erifi</w:t>
      </w:r>
      <w:r w:rsidR="0076270E" w:rsidRPr="00E2682A">
        <w:rPr>
          <w:rFonts w:ascii="Arial Narrow" w:hAnsi="Arial Narrow" w:cs="Arial"/>
          <w:color w:val="000000" w:themeColor="text1"/>
          <w:sz w:val="20"/>
        </w:rPr>
        <w:t xml:space="preserve">cación </w:t>
      </w:r>
      <w:r w:rsidRPr="00E2682A">
        <w:rPr>
          <w:rFonts w:ascii="Arial Narrow" w:hAnsi="Arial Narrow" w:cs="Arial"/>
          <w:color w:val="000000" w:themeColor="text1"/>
          <w:sz w:val="20"/>
        </w:rPr>
        <w:t>de la calidad</w:t>
      </w:r>
      <w:r w:rsidR="001C2B98" w:rsidRPr="00E2682A">
        <w:rPr>
          <w:rFonts w:ascii="Arial Narrow" w:hAnsi="Arial Narrow" w:cs="Arial"/>
          <w:color w:val="000000" w:themeColor="text1"/>
          <w:sz w:val="20"/>
        </w:rPr>
        <w:t xml:space="preserve"> y</w:t>
      </w:r>
      <w:r w:rsidRPr="00E2682A">
        <w:rPr>
          <w:rFonts w:ascii="Arial Narrow" w:hAnsi="Arial Narrow" w:cs="Arial"/>
          <w:color w:val="000000" w:themeColor="text1"/>
          <w:sz w:val="20"/>
        </w:rPr>
        <w:t xml:space="preserve"> </w:t>
      </w:r>
      <w:r w:rsidR="001B1016" w:rsidRPr="00E2682A">
        <w:rPr>
          <w:rFonts w:ascii="Arial Narrow" w:hAnsi="Arial Narrow" w:cs="Arial"/>
          <w:color w:val="000000" w:themeColor="text1"/>
          <w:sz w:val="20"/>
        </w:rPr>
        <w:t xml:space="preserve">veracidad </w:t>
      </w:r>
      <w:r w:rsidRPr="00E2682A">
        <w:rPr>
          <w:rFonts w:ascii="Arial Narrow" w:hAnsi="Arial Narrow" w:cs="Arial"/>
          <w:color w:val="000000" w:themeColor="text1"/>
          <w:sz w:val="20"/>
        </w:rPr>
        <w:t xml:space="preserve">de la información registrada en las </w:t>
      </w:r>
      <w:r w:rsidR="005C2A36" w:rsidRPr="00E2682A">
        <w:rPr>
          <w:rFonts w:ascii="Arial Narrow" w:hAnsi="Arial Narrow" w:cs="Arial"/>
          <w:color w:val="000000" w:themeColor="text1"/>
          <w:sz w:val="20"/>
        </w:rPr>
        <w:t>base</w:t>
      </w:r>
      <w:r w:rsidRPr="00E2682A">
        <w:rPr>
          <w:rFonts w:ascii="Arial Narrow" w:hAnsi="Arial Narrow" w:cs="Arial"/>
          <w:color w:val="000000" w:themeColor="text1"/>
          <w:sz w:val="20"/>
        </w:rPr>
        <w:t>s</w:t>
      </w:r>
      <w:r w:rsidR="005C2A36" w:rsidRPr="00E2682A">
        <w:rPr>
          <w:rFonts w:ascii="Arial Narrow" w:hAnsi="Arial Narrow" w:cs="Arial"/>
          <w:color w:val="000000" w:themeColor="text1"/>
          <w:sz w:val="20"/>
        </w:rPr>
        <w:t xml:space="preserve"> de datos remitidas por las IES, ETDH y </w:t>
      </w:r>
      <w:r w:rsidR="003F1F1C" w:rsidRPr="00E2682A">
        <w:rPr>
          <w:rFonts w:ascii="Arial Narrow" w:hAnsi="Arial Narrow" w:cs="Arial"/>
          <w:color w:val="000000" w:themeColor="text1"/>
          <w:sz w:val="20"/>
        </w:rPr>
        <w:t xml:space="preserve">  </w:t>
      </w:r>
      <w:r w:rsidR="005C2A36" w:rsidRPr="00E2682A">
        <w:rPr>
          <w:rFonts w:ascii="Arial Narrow" w:hAnsi="Arial Narrow" w:cs="Arial"/>
          <w:color w:val="000000" w:themeColor="text1"/>
          <w:sz w:val="20"/>
        </w:rPr>
        <w:t xml:space="preserve">ESAL, </w:t>
      </w:r>
      <w:r w:rsidR="0076270E" w:rsidRPr="00E2682A">
        <w:rPr>
          <w:rFonts w:ascii="Arial Narrow" w:hAnsi="Arial Narrow" w:cs="Arial"/>
          <w:color w:val="000000" w:themeColor="text1"/>
          <w:sz w:val="20"/>
        </w:rPr>
        <w:t xml:space="preserve">que </w:t>
      </w:r>
      <w:r w:rsidRPr="00E2682A">
        <w:rPr>
          <w:rFonts w:ascii="Arial Narrow" w:hAnsi="Arial Narrow" w:cs="Arial"/>
          <w:color w:val="000000" w:themeColor="text1"/>
          <w:sz w:val="20"/>
        </w:rPr>
        <w:t>contienen</w:t>
      </w:r>
      <w:r w:rsidR="005C2A36" w:rsidRPr="00E2682A">
        <w:rPr>
          <w:rFonts w:ascii="Arial Narrow" w:hAnsi="Arial Narrow" w:cs="Arial"/>
          <w:color w:val="000000" w:themeColor="text1"/>
          <w:sz w:val="20"/>
        </w:rPr>
        <w:t xml:space="preserve"> la relación</w:t>
      </w:r>
      <w:r w:rsidR="00912F34">
        <w:rPr>
          <w:rFonts w:ascii="Arial Narrow" w:hAnsi="Arial Narrow" w:cs="Arial"/>
          <w:color w:val="000000" w:themeColor="text1"/>
          <w:sz w:val="20"/>
        </w:rPr>
        <w:t xml:space="preserve"> del</w:t>
      </w:r>
      <w:r w:rsidR="005C2A36" w:rsidRPr="00E2682A">
        <w:rPr>
          <w:rFonts w:ascii="Arial Narrow" w:hAnsi="Arial Narrow" w:cs="Arial"/>
          <w:color w:val="000000" w:themeColor="text1"/>
          <w:sz w:val="20"/>
        </w:rPr>
        <w:t xml:space="preserve"> </w:t>
      </w:r>
      <w:r w:rsidR="00912F34" w:rsidRPr="00E2682A">
        <w:rPr>
          <w:rFonts w:ascii="Arial Narrow" w:hAnsi="Arial Narrow" w:cs="Arial"/>
          <w:color w:val="000000" w:themeColor="text1"/>
          <w:sz w:val="20"/>
          <w:lang w:val="es-MX"/>
        </w:rPr>
        <w:t>talento humano</w:t>
      </w:r>
      <w:r w:rsidR="00912F34">
        <w:rPr>
          <w:rFonts w:ascii="Arial Narrow" w:hAnsi="Arial Narrow" w:cs="Arial"/>
          <w:color w:val="000000" w:themeColor="text1"/>
          <w:sz w:val="20"/>
          <w:lang w:val="es-MX"/>
        </w:rPr>
        <w:t xml:space="preserve"> que de manera directa o indirecta tengan a cargo la prestación de los servicios misionales del ICBF</w:t>
      </w:r>
      <w:r w:rsidRPr="00E2682A">
        <w:rPr>
          <w:rFonts w:ascii="Arial Narrow" w:hAnsi="Arial Narrow" w:cs="Arial"/>
          <w:color w:val="000000" w:themeColor="text1"/>
          <w:sz w:val="20"/>
        </w:rPr>
        <w:t>.</w:t>
      </w:r>
    </w:p>
    <w:p w14:paraId="2B868D0B" w14:textId="61EAFB8E" w:rsidR="003F1F1C" w:rsidRPr="00E2682A" w:rsidRDefault="00626E86" w:rsidP="00C31258">
      <w:pPr>
        <w:pStyle w:val="Prrafodelista"/>
        <w:numPr>
          <w:ilvl w:val="0"/>
          <w:numId w:val="4"/>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lastRenderedPageBreak/>
        <w:t>Verificación del registro de</w:t>
      </w:r>
      <w:r w:rsidR="00912F34">
        <w:rPr>
          <w:rFonts w:ascii="Arial Narrow" w:hAnsi="Arial Narrow" w:cs="Arial"/>
          <w:color w:val="000000" w:themeColor="text1"/>
          <w:sz w:val="20"/>
        </w:rPr>
        <w:t>l</w:t>
      </w:r>
      <w:r w:rsidRPr="00E2682A">
        <w:rPr>
          <w:rFonts w:ascii="Arial Narrow" w:hAnsi="Arial Narrow" w:cs="Arial"/>
          <w:color w:val="000000" w:themeColor="text1"/>
          <w:sz w:val="20"/>
        </w:rPr>
        <w:t xml:space="preserve"> </w:t>
      </w:r>
      <w:r w:rsidR="00912F34" w:rsidRPr="00E2682A">
        <w:rPr>
          <w:rFonts w:ascii="Arial Narrow" w:hAnsi="Arial Narrow" w:cs="Arial"/>
          <w:color w:val="000000" w:themeColor="text1"/>
          <w:sz w:val="20"/>
          <w:lang w:val="es-MX"/>
        </w:rPr>
        <w:t>talento humano</w:t>
      </w:r>
      <w:r w:rsidR="00912F34">
        <w:rPr>
          <w:rFonts w:ascii="Arial Narrow" w:hAnsi="Arial Narrow" w:cs="Arial"/>
          <w:color w:val="000000" w:themeColor="text1"/>
          <w:sz w:val="20"/>
          <w:lang w:val="es-MX"/>
        </w:rPr>
        <w:t xml:space="preserve"> que de manera directa o indirecta tengan a cargo la prestación de los servicios misionales del ICBF</w:t>
      </w:r>
      <w:r w:rsidRPr="00E2682A">
        <w:rPr>
          <w:rFonts w:ascii="Arial Narrow" w:hAnsi="Arial Narrow" w:cs="Arial"/>
          <w:color w:val="000000" w:themeColor="text1"/>
          <w:sz w:val="20"/>
        </w:rPr>
        <w:t xml:space="preserve"> en el sistema de CUENTAME</w:t>
      </w:r>
      <w:r w:rsidR="00912F34">
        <w:rPr>
          <w:rFonts w:ascii="Arial Narrow" w:hAnsi="Arial Narrow" w:cs="Arial"/>
          <w:color w:val="000000" w:themeColor="text1"/>
          <w:sz w:val="20"/>
        </w:rPr>
        <w:t xml:space="preserve"> y demás mecanismos de seguimiento dispuesta por el ICBF</w:t>
      </w:r>
      <w:r w:rsidR="0034352E" w:rsidRPr="00E2682A">
        <w:rPr>
          <w:rFonts w:ascii="Arial Narrow" w:hAnsi="Arial Narrow" w:cs="Arial"/>
          <w:color w:val="000000" w:themeColor="text1"/>
          <w:sz w:val="20"/>
        </w:rPr>
        <w:t xml:space="preserve"> según corresponda.</w:t>
      </w:r>
    </w:p>
    <w:p w14:paraId="63DDB90F" w14:textId="31D8F072" w:rsidR="003F1F1C" w:rsidRPr="00E2682A" w:rsidRDefault="00626E86" w:rsidP="00C31258">
      <w:pPr>
        <w:pStyle w:val="Prrafodelista"/>
        <w:numPr>
          <w:ilvl w:val="0"/>
          <w:numId w:val="4"/>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lang w:val="es-MX"/>
        </w:rPr>
        <w:t>Aval de los informes técnicos y financieros</w:t>
      </w:r>
      <w:r w:rsidR="002E2C69" w:rsidRPr="00E2682A">
        <w:rPr>
          <w:rFonts w:ascii="Arial Narrow" w:hAnsi="Arial Narrow" w:cs="Arial"/>
          <w:color w:val="000000" w:themeColor="text1"/>
          <w:sz w:val="20"/>
          <w:lang w:val="es-MX"/>
        </w:rPr>
        <w:t>.</w:t>
      </w:r>
      <w:r w:rsidRPr="00E2682A">
        <w:rPr>
          <w:rFonts w:ascii="Arial Narrow" w:hAnsi="Arial Narrow" w:cs="Arial"/>
          <w:color w:val="000000" w:themeColor="text1"/>
          <w:sz w:val="20"/>
          <w:lang w:val="es-MX"/>
        </w:rPr>
        <w:t xml:space="preserve"> </w:t>
      </w:r>
    </w:p>
    <w:p w14:paraId="4C115B07" w14:textId="6A8D2326" w:rsidR="003F1F1C" w:rsidRPr="00E2682A" w:rsidRDefault="00626E86" w:rsidP="00C31258">
      <w:pPr>
        <w:pStyle w:val="Prrafodelista"/>
        <w:numPr>
          <w:ilvl w:val="0"/>
          <w:numId w:val="4"/>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lang w:val="es-MX"/>
        </w:rPr>
        <w:t>Presentación ante el Comité Técnico del informe de cumplimiento de los requisitos de desembolso</w:t>
      </w:r>
      <w:r w:rsidR="002E2C69" w:rsidRPr="00E2682A">
        <w:rPr>
          <w:rFonts w:ascii="Arial Narrow" w:hAnsi="Arial Narrow" w:cs="Arial"/>
          <w:color w:val="000000" w:themeColor="text1"/>
          <w:sz w:val="20"/>
          <w:lang w:val="es-MX"/>
        </w:rPr>
        <w:t>.</w:t>
      </w:r>
    </w:p>
    <w:p w14:paraId="50DDE892" w14:textId="438A4B8F" w:rsidR="003F1F1C" w:rsidRPr="00E2682A" w:rsidRDefault="00626E86" w:rsidP="00C31258">
      <w:pPr>
        <w:pStyle w:val="Prrafodelista"/>
        <w:numPr>
          <w:ilvl w:val="0"/>
          <w:numId w:val="4"/>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lang w:val="es-MX"/>
        </w:rPr>
        <w:t>Aval de la Junta Administradora del Fondo para el desembolso</w:t>
      </w:r>
      <w:r w:rsidR="002E2C69" w:rsidRPr="00E2682A">
        <w:rPr>
          <w:rFonts w:ascii="Arial Narrow" w:hAnsi="Arial Narrow" w:cs="Arial"/>
          <w:color w:val="000000" w:themeColor="text1"/>
          <w:sz w:val="20"/>
          <w:lang w:val="es-MX"/>
        </w:rPr>
        <w:t>.</w:t>
      </w:r>
      <w:r w:rsidRPr="00E2682A">
        <w:rPr>
          <w:rFonts w:ascii="Arial Narrow" w:hAnsi="Arial Narrow" w:cs="Arial"/>
          <w:color w:val="000000" w:themeColor="text1"/>
          <w:sz w:val="20"/>
          <w:lang w:val="es-MX"/>
        </w:rPr>
        <w:t xml:space="preserve"> </w:t>
      </w:r>
    </w:p>
    <w:p w14:paraId="6C2FF863" w14:textId="1C31BDFA" w:rsidR="00626E86" w:rsidRPr="00E2682A" w:rsidRDefault="00626E86" w:rsidP="00C31258">
      <w:pPr>
        <w:pStyle w:val="Prrafodelista"/>
        <w:numPr>
          <w:ilvl w:val="0"/>
          <w:numId w:val="4"/>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lang w:val="es-MX"/>
        </w:rPr>
        <w:t>Elaboración y tr</w:t>
      </w:r>
      <w:r w:rsidR="00103F07">
        <w:rPr>
          <w:rFonts w:ascii="Arial Narrow" w:hAnsi="Arial Narrow" w:cs="Arial"/>
          <w:color w:val="000000" w:themeColor="text1"/>
          <w:sz w:val="20"/>
          <w:lang w:val="es-MX"/>
        </w:rPr>
        <w:t>á</w:t>
      </w:r>
      <w:r w:rsidRPr="00E2682A">
        <w:rPr>
          <w:rFonts w:ascii="Arial Narrow" w:hAnsi="Arial Narrow" w:cs="Arial"/>
          <w:color w:val="000000" w:themeColor="text1"/>
          <w:sz w:val="20"/>
          <w:lang w:val="es-MX"/>
        </w:rPr>
        <w:t xml:space="preserve">mite de los oficios correspondientes para la radicación ante ICETEX. </w:t>
      </w:r>
    </w:p>
    <w:p w14:paraId="0758D585" w14:textId="77777777" w:rsidR="00626E86" w:rsidRPr="00E2682A" w:rsidRDefault="00626E86" w:rsidP="00FC1E67">
      <w:pPr>
        <w:spacing w:after="0" w:line="240" w:lineRule="auto"/>
        <w:jc w:val="both"/>
        <w:rPr>
          <w:rFonts w:ascii="Arial Narrow" w:hAnsi="Arial Narrow" w:cs="Arial"/>
          <w:color w:val="000000" w:themeColor="text1"/>
          <w:sz w:val="20"/>
          <w:lang w:val="es-MX"/>
        </w:rPr>
      </w:pPr>
    </w:p>
    <w:p w14:paraId="1319F55A" w14:textId="1C71DD1E" w:rsidR="00626E86" w:rsidRPr="00103F07" w:rsidRDefault="006E7FD8" w:rsidP="00103F07">
      <w:pPr>
        <w:pStyle w:val="Prrafodelista"/>
        <w:numPr>
          <w:ilvl w:val="2"/>
          <w:numId w:val="28"/>
        </w:numPr>
        <w:spacing w:after="0" w:line="240" w:lineRule="auto"/>
        <w:jc w:val="both"/>
        <w:rPr>
          <w:rFonts w:ascii="Arial Narrow" w:hAnsi="Arial Narrow" w:cs="Arial"/>
          <w:b/>
          <w:color w:val="000000" w:themeColor="text1"/>
          <w:sz w:val="20"/>
          <w:lang w:val="es-MX"/>
        </w:rPr>
      </w:pPr>
      <w:r w:rsidRPr="00103F07">
        <w:rPr>
          <w:rFonts w:ascii="Arial Narrow" w:hAnsi="Arial Narrow" w:cs="Arial"/>
          <w:b/>
          <w:color w:val="000000" w:themeColor="text1"/>
          <w:sz w:val="20"/>
          <w:lang w:val="es-MX"/>
        </w:rPr>
        <w:t xml:space="preserve">Por parte del </w:t>
      </w:r>
      <w:r w:rsidR="00626E86" w:rsidRPr="00103F07">
        <w:rPr>
          <w:rFonts w:ascii="Arial Narrow" w:hAnsi="Arial Narrow" w:cs="Arial"/>
          <w:b/>
          <w:color w:val="000000" w:themeColor="text1"/>
          <w:sz w:val="20"/>
          <w:lang w:val="es-MX"/>
        </w:rPr>
        <w:t xml:space="preserve">ICETEX: </w:t>
      </w:r>
    </w:p>
    <w:p w14:paraId="65E63BA9" w14:textId="256CEA6A" w:rsidR="00626E86" w:rsidRPr="00E2682A" w:rsidRDefault="00626E86" w:rsidP="00C31258">
      <w:pPr>
        <w:pStyle w:val="Prrafodelista"/>
        <w:numPr>
          <w:ilvl w:val="0"/>
          <w:numId w:val="9"/>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Creación de los códigos de las entidades en el sistema de información en el ICETEX</w:t>
      </w:r>
    </w:p>
    <w:p w14:paraId="4C8BA48D" w14:textId="2C3D840D" w:rsidR="003F1F1C" w:rsidRPr="00E2682A" w:rsidRDefault="00626E86" w:rsidP="00C31258">
      <w:pPr>
        <w:pStyle w:val="Prrafodelista"/>
        <w:numPr>
          <w:ilvl w:val="0"/>
          <w:numId w:val="9"/>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 xml:space="preserve">Recepción </w:t>
      </w:r>
      <w:r w:rsidR="006E7FD8" w:rsidRPr="00E2682A">
        <w:rPr>
          <w:rFonts w:ascii="Arial Narrow" w:hAnsi="Arial Narrow" w:cs="Arial"/>
          <w:color w:val="000000" w:themeColor="text1"/>
          <w:sz w:val="20"/>
        </w:rPr>
        <w:t xml:space="preserve">de los oficios de autorización y </w:t>
      </w:r>
      <w:r w:rsidRPr="00E2682A">
        <w:rPr>
          <w:rFonts w:ascii="Arial Narrow" w:hAnsi="Arial Narrow" w:cs="Arial"/>
          <w:color w:val="000000" w:themeColor="text1"/>
          <w:sz w:val="20"/>
        </w:rPr>
        <w:t xml:space="preserve">bases de datos </w:t>
      </w:r>
      <w:r w:rsidR="006E7FD8" w:rsidRPr="00E2682A">
        <w:rPr>
          <w:rFonts w:ascii="Arial Narrow" w:hAnsi="Arial Narrow" w:cs="Arial"/>
          <w:color w:val="000000" w:themeColor="text1"/>
          <w:sz w:val="20"/>
        </w:rPr>
        <w:t>de</w:t>
      </w:r>
      <w:r w:rsidR="00912F34">
        <w:rPr>
          <w:rFonts w:ascii="Arial Narrow" w:hAnsi="Arial Narrow" w:cs="Arial"/>
          <w:color w:val="000000" w:themeColor="text1"/>
          <w:sz w:val="20"/>
        </w:rPr>
        <w:t>l</w:t>
      </w:r>
      <w:r w:rsidR="006E7FD8" w:rsidRPr="00E2682A">
        <w:rPr>
          <w:rFonts w:ascii="Arial Narrow" w:hAnsi="Arial Narrow" w:cs="Arial"/>
          <w:color w:val="000000" w:themeColor="text1"/>
          <w:sz w:val="20"/>
        </w:rPr>
        <w:t xml:space="preserve"> </w:t>
      </w:r>
      <w:r w:rsidR="00912F34" w:rsidRPr="00E2682A">
        <w:rPr>
          <w:rFonts w:ascii="Arial Narrow" w:hAnsi="Arial Narrow" w:cs="Arial"/>
          <w:color w:val="000000" w:themeColor="text1"/>
          <w:sz w:val="20"/>
          <w:lang w:val="es-MX"/>
        </w:rPr>
        <w:t>talento humano</w:t>
      </w:r>
      <w:r w:rsidR="00912F34">
        <w:rPr>
          <w:rFonts w:ascii="Arial Narrow" w:hAnsi="Arial Narrow" w:cs="Arial"/>
          <w:color w:val="000000" w:themeColor="text1"/>
          <w:sz w:val="20"/>
          <w:lang w:val="es-MX"/>
        </w:rPr>
        <w:t xml:space="preserve"> que de manera directa o indirecta tengan a cargo la prestación de los servicios misionales del ICBF</w:t>
      </w:r>
      <w:r w:rsidR="006E7FD8" w:rsidRPr="00E2682A">
        <w:rPr>
          <w:rFonts w:ascii="Arial Narrow" w:hAnsi="Arial Narrow" w:cs="Arial"/>
          <w:color w:val="000000" w:themeColor="text1"/>
          <w:sz w:val="20"/>
        </w:rPr>
        <w:t xml:space="preserve"> enviados</w:t>
      </w:r>
      <w:r w:rsidR="00912F34">
        <w:rPr>
          <w:rFonts w:ascii="Arial Narrow" w:hAnsi="Arial Narrow" w:cs="Arial"/>
          <w:color w:val="000000" w:themeColor="text1"/>
          <w:sz w:val="20"/>
        </w:rPr>
        <w:t xml:space="preserve"> por este.</w:t>
      </w:r>
    </w:p>
    <w:p w14:paraId="24348D1E" w14:textId="25B84B24" w:rsidR="003F1F1C" w:rsidRPr="00E2682A" w:rsidRDefault="006E7FD8" w:rsidP="00C31258">
      <w:pPr>
        <w:pStyle w:val="Prrafodelista"/>
        <w:numPr>
          <w:ilvl w:val="0"/>
          <w:numId w:val="9"/>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Verificación de la información de</w:t>
      </w:r>
      <w:r w:rsidR="00912F34">
        <w:rPr>
          <w:rFonts w:ascii="Arial Narrow" w:hAnsi="Arial Narrow" w:cs="Arial"/>
          <w:color w:val="000000" w:themeColor="text1"/>
          <w:sz w:val="20"/>
        </w:rPr>
        <w:t>l</w:t>
      </w:r>
      <w:r w:rsidRPr="00E2682A">
        <w:rPr>
          <w:rFonts w:ascii="Arial Narrow" w:hAnsi="Arial Narrow" w:cs="Arial"/>
          <w:color w:val="000000" w:themeColor="text1"/>
          <w:sz w:val="20"/>
        </w:rPr>
        <w:t xml:space="preserve"> </w:t>
      </w:r>
      <w:r w:rsidR="00912F34" w:rsidRPr="00E2682A">
        <w:rPr>
          <w:rFonts w:ascii="Arial Narrow" w:hAnsi="Arial Narrow" w:cs="Arial"/>
          <w:color w:val="000000" w:themeColor="text1"/>
          <w:sz w:val="20"/>
          <w:lang w:val="es-MX"/>
        </w:rPr>
        <w:t>talento humano</w:t>
      </w:r>
      <w:r w:rsidR="00912F34">
        <w:rPr>
          <w:rFonts w:ascii="Arial Narrow" w:hAnsi="Arial Narrow" w:cs="Arial"/>
          <w:color w:val="000000" w:themeColor="text1"/>
          <w:sz w:val="20"/>
          <w:lang w:val="es-MX"/>
        </w:rPr>
        <w:t xml:space="preserve"> que de manera directa o indirecta tengan a cargo la prestación de los servicios misionales del ICBF </w:t>
      </w:r>
      <w:r w:rsidRPr="00E2682A">
        <w:rPr>
          <w:rFonts w:ascii="Arial Narrow" w:hAnsi="Arial Narrow" w:cs="Arial"/>
          <w:color w:val="000000" w:themeColor="text1"/>
          <w:sz w:val="20"/>
        </w:rPr>
        <w:t xml:space="preserve">en el </w:t>
      </w:r>
      <w:r w:rsidR="00BF050A" w:rsidRPr="00E2682A">
        <w:rPr>
          <w:rFonts w:ascii="Arial Narrow" w:hAnsi="Arial Narrow" w:cs="Arial"/>
          <w:color w:val="000000" w:themeColor="text1"/>
          <w:sz w:val="20"/>
        </w:rPr>
        <w:t>SARLAFT</w:t>
      </w:r>
      <w:r w:rsidR="00912F34">
        <w:rPr>
          <w:rFonts w:ascii="Arial Narrow" w:hAnsi="Arial Narrow" w:cs="Arial"/>
          <w:color w:val="000000" w:themeColor="text1"/>
          <w:sz w:val="20"/>
        </w:rPr>
        <w:t xml:space="preserve"> (</w:t>
      </w:r>
      <w:r w:rsidR="00912F34" w:rsidRPr="00912F34">
        <w:rPr>
          <w:rFonts w:ascii="Arial Narrow" w:hAnsi="Arial Narrow" w:cs="Arial"/>
          <w:color w:val="000000" w:themeColor="text1"/>
          <w:sz w:val="20"/>
          <w:lang w:val="es-MX"/>
        </w:rPr>
        <w:t>El Sistema de Administración del Riesgo de Lavado de Activos y Financiación al Terrorismo</w:t>
      </w:r>
      <w:r w:rsidR="00912F34">
        <w:rPr>
          <w:rFonts w:ascii="Arial Narrow" w:hAnsi="Arial Narrow" w:cs="Arial"/>
          <w:color w:val="000000" w:themeColor="text1"/>
          <w:sz w:val="20"/>
          <w:lang w:val="es-MX"/>
        </w:rPr>
        <w:t>)</w:t>
      </w:r>
    </w:p>
    <w:p w14:paraId="0F166DDA" w14:textId="3C08D4DD" w:rsidR="003F1F1C" w:rsidRPr="00E2682A" w:rsidRDefault="00626E86" w:rsidP="00C31258">
      <w:pPr>
        <w:pStyle w:val="Prrafodelista"/>
        <w:numPr>
          <w:ilvl w:val="0"/>
          <w:numId w:val="9"/>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Registro en los sistemas de información establecidos por la entidad</w:t>
      </w:r>
      <w:r w:rsidR="006A1B10">
        <w:rPr>
          <w:rFonts w:ascii="Arial Narrow" w:hAnsi="Arial Narrow" w:cs="Arial"/>
          <w:color w:val="000000" w:themeColor="text1"/>
          <w:sz w:val="20"/>
        </w:rPr>
        <w:t xml:space="preserve">, </w:t>
      </w:r>
      <w:r w:rsidR="00912F34" w:rsidRPr="00E2682A">
        <w:rPr>
          <w:rFonts w:ascii="Arial Narrow" w:hAnsi="Arial Narrow" w:cs="Arial"/>
          <w:color w:val="000000" w:themeColor="text1"/>
          <w:sz w:val="20"/>
        </w:rPr>
        <w:t>de</w:t>
      </w:r>
      <w:r w:rsidR="00912F34">
        <w:rPr>
          <w:rFonts w:ascii="Arial Narrow" w:hAnsi="Arial Narrow" w:cs="Arial"/>
          <w:color w:val="000000" w:themeColor="text1"/>
          <w:sz w:val="20"/>
        </w:rPr>
        <w:t>l</w:t>
      </w:r>
      <w:r w:rsidR="00912F34" w:rsidRPr="00E2682A">
        <w:rPr>
          <w:rFonts w:ascii="Arial Narrow" w:hAnsi="Arial Narrow" w:cs="Arial"/>
          <w:color w:val="000000" w:themeColor="text1"/>
          <w:sz w:val="20"/>
        </w:rPr>
        <w:t xml:space="preserve"> </w:t>
      </w:r>
      <w:r w:rsidR="00912F34" w:rsidRPr="00E2682A">
        <w:rPr>
          <w:rFonts w:ascii="Arial Narrow" w:hAnsi="Arial Narrow" w:cs="Arial"/>
          <w:color w:val="000000" w:themeColor="text1"/>
          <w:sz w:val="20"/>
          <w:lang w:val="es-MX"/>
        </w:rPr>
        <w:t>talento humano</w:t>
      </w:r>
      <w:r w:rsidR="00912F34">
        <w:rPr>
          <w:rFonts w:ascii="Arial Narrow" w:hAnsi="Arial Narrow" w:cs="Arial"/>
          <w:color w:val="000000" w:themeColor="text1"/>
          <w:sz w:val="20"/>
          <w:lang w:val="es-MX"/>
        </w:rPr>
        <w:t xml:space="preserve"> que de manera directa o indirecta tengan a cargo la prestación de los servicios misionales del ICBF</w:t>
      </w:r>
      <w:r w:rsidRPr="00E2682A">
        <w:rPr>
          <w:rFonts w:ascii="Arial Narrow" w:hAnsi="Arial Narrow" w:cs="Arial"/>
          <w:color w:val="000000" w:themeColor="text1"/>
          <w:sz w:val="20"/>
        </w:rPr>
        <w:t>, matriculados en los programas</w:t>
      </w:r>
    </w:p>
    <w:p w14:paraId="6A80EF47" w14:textId="77777777" w:rsidR="003F1F1C" w:rsidRPr="00E2682A" w:rsidRDefault="006E7FD8" w:rsidP="00C31258">
      <w:pPr>
        <w:pStyle w:val="Prrafodelista"/>
        <w:numPr>
          <w:ilvl w:val="0"/>
          <w:numId w:val="9"/>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lang w:val="es-MX"/>
        </w:rPr>
        <w:t>Generación de Resoluciones de pagos</w:t>
      </w:r>
    </w:p>
    <w:p w14:paraId="6F6861A3" w14:textId="77777777" w:rsidR="003F1F1C" w:rsidRPr="00E2682A" w:rsidRDefault="003F1F1C" w:rsidP="00C31258">
      <w:pPr>
        <w:pStyle w:val="Prrafodelista"/>
        <w:numPr>
          <w:ilvl w:val="0"/>
          <w:numId w:val="9"/>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lang w:val="es-MX"/>
        </w:rPr>
        <w:t>A</w:t>
      </w:r>
      <w:r w:rsidR="006E7FD8" w:rsidRPr="00E2682A">
        <w:rPr>
          <w:rFonts w:ascii="Arial Narrow" w:hAnsi="Arial Narrow" w:cs="Arial"/>
          <w:color w:val="000000" w:themeColor="text1"/>
          <w:sz w:val="20"/>
          <w:lang w:val="es-MX"/>
        </w:rPr>
        <w:t>probación de los pagos en tesorería</w:t>
      </w:r>
    </w:p>
    <w:p w14:paraId="1276AB2B" w14:textId="77777777" w:rsidR="006E7FD8" w:rsidRPr="00E2682A" w:rsidRDefault="006E7FD8" w:rsidP="00C31258">
      <w:pPr>
        <w:pStyle w:val="Prrafodelista"/>
        <w:numPr>
          <w:ilvl w:val="0"/>
          <w:numId w:val="9"/>
        </w:numPr>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lang w:val="es-MX"/>
        </w:rPr>
        <w:t xml:space="preserve">Dispersión de los giros a las entidades </w:t>
      </w:r>
    </w:p>
    <w:p w14:paraId="6D915B52" w14:textId="77777777" w:rsidR="004B7F68" w:rsidRPr="00E2682A" w:rsidRDefault="004B7F68" w:rsidP="004B7F68">
      <w:pPr>
        <w:spacing w:after="0" w:line="240" w:lineRule="auto"/>
        <w:jc w:val="both"/>
        <w:rPr>
          <w:rFonts w:ascii="Arial Narrow" w:hAnsi="Arial Narrow" w:cs="Arial"/>
          <w:b/>
          <w:color w:val="000000" w:themeColor="text1"/>
          <w:sz w:val="20"/>
          <w:lang w:val="es-MX"/>
        </w:rPr>
      </w:pPr>
    </w:p>
    <w:p w14:paraId="7C695CA9" w14:textId="70FA2A33" w:rsidR="004B7F68" w:rsidRPr="00E2682A" w:rsidRDefault="006E7FD8" w:rsidP="004B7F68">
      <w:pPr>
        <w:spacing w:after="0" w:line="240" w:lineRule="auto"/>
        <w:jc w:val="both"/>
        <w:rPr>
          <w:rFonts w:ascii="Arial Narrow" w:hAnsi="Arial Narrow" w:cs="Arial"/>
          <w:b/>
          <w:color w:val="000000" w:themeColor="text1"/>
          <w:sz w:val="20"/>
          <w:lang w:val="es-MX"/>
        </w:rPr>
      </w:pPr>
      <w:r w:rsidRPr="00E2682A">
        <w:rPr>
          <w:rFonts w:ascii="Arial Narrow" w:hAnsi="Arial Narrow" w:cs="Arial"/>
          <w:b/>
          <w:color w:val="000000" w:themeColor="text1"/>
          <w:sz w:val="20"/>
          <w:lang w:val="es-MX"/>
        </w:rPr>
        <w:t xml:space="preserve">Requisitos para </w:t>
      </w:r>
      <w:r w:rsidR="00507025" w:rsidRPr="00E2682A">
        <w:rPr>
          <w:rFonts w:ascii="Arial Narrow" w:hAnsi="Arial Narrow" w:cs="Arial"/>
          <w:b/>
          <w:color w:val="000000" w:themeColor="text1"/>
          <w:sz w:val="20"/>
          <w:lang w:val="es-MX"/>
        </w:rPr>
        <w:t xml:space="preserve">el </w:t>
      </w:r>
      <w:r w:rsidRPr="00E2682A">
        <w:rPr>
          <w:rFonts w:ascii="Arial Narrow" w:hAnsi="Arial Narrow" w:cs="Arial"/>
          <w:b/>
          <w:color w:val="000000" w:themeColor="text1"/>
          <w:sz w:val="20"/>
          <w:lang w:val="es-MX"/>
        </w:rPr>
        <w:t>desembolso</w:t>
      </w:r>
      <w:r w:rsidR="00266D02" w:rsidRPr="00E2682A">
        <w:rPr>
          <w:rFonts w:ascii="Arial Narrow" w:hAnsi="Arial Narrow" w:cs="Arial"/>
          <w:b/>
          <w:color w:val="000000" w:themeColor="text1"/>
          <w:sz w:val="20"/>
          <w:lang w:val="es-MX"/>
        </w:rPr>
        <w:t xml:space="preserve"> por parte de IES, ETDH y </w:t>
      </w:r>
      <w:r w:rsidR="00D91AAC" w:rsidRPr="00E2682A">
        <w:rPr>
          <w:rFonts w:ascii="Arial Narrow" w:hAnsi="Arial Narrow" w:cs="Arial"/>
          <w:b/>
          <w:color w:val="000000" w:themeColor="text1"/>
          <w:sz w:val="20"/>
          <w:lang w:val="es-MX"/>
        </w:rPr>
        <w:t>ESAL:</w:t>
      </w:r>
      <w:r w:rsidRPr="00E2682A">
        <w:rPr>
          <w:rFonts w:ascii="Arial Narrow" w:hAnsi="Arial Narrow" w:cs="Arial"/>
          <w:b/>
          <w:color w:val="000000" w:themeColor="text1"/>
          <w:sz w:val="20"/>
          <w:lang w:val="es-MX"/>
        </w:rPr>
        <w:t xml:space="preserve"> </w:t>
      </w:r>
    </w:p>
    <w:p w14:paraId="71EEFB76" w14:textId="77777777" w:rsidR="00BC7CE7" w:rsidRPr="00E2682A" w:rsidRDefault="00BC7CE7" w:rsidP="004B7F68">
      <w:pPr>
        <w:spacing w:after="0" w:line="240" w:lineRule="auto"/>
        <w:jc w:val="both"/>
        <w:rPr>
          <w:rFonts w:ascii="Arial Narrow" w:hAnsi="Arial Narrow" w:cs="Arial"/>
          <w:b/>
          <w:color w:val="000000" w:themeColor="text1"/>
          <w:sz w:val="20"/>
          <w:lang w:val="es-MX"/>
        </w:rPr>
      </w:pPr>
    </w:p>
    <w:p w14:paraId="74BAA270" w14:textId="7683C716" w:rsidR="004B7F68" w:rsidRDefault="003C2440" w:rsidP="004B7F68">
      <w:pPr>
        <w:spacing w:after="0" w:line="240" w:lineRule="auto"/>
        <w:jc w:val="both"/>
        <w:rPr>
          <w:rFonts w:ascii="Arial Narrow" w:hAnsi="Arial Narrow" w:cs="Arial"/>
          <w:color w:val="000000" w:themeColor="text1"/>
          <w:sz w:val="20"/>
          <w:lang w:val="es-MX"/>
        </w:rPr>
      </w:pPr>
      <w:r>
        <w:rPr>
          <w:rFonts w:ascii="Arial Narrow" w:hAnsi="Arial Narrow" w:cs="Arial"/>
          <w:b/>
          <w:color w:val="000000" w:themeColor="text1"/>
          <w:sz w:val="20"/>
          <w:lang w:val="es-MX"/>
        </w:rPr>
        <w:t>16.1</w:t>
      </w:r>
      <w:r w:rsidR="006A1A89" w:rsidRPr="00E2682A">
        <w:rPr>
          <w:rFonts w:ascii="Arial Narrow" w:hAnsi="Arial Narrow" w:cs="Arial"/>
          <w:b/>
          <w:color w:val="000000" w:themeColor="text1"/>
          <w:sz w:val="20"/>
          <w:lang w:val="es-MX"/>
        </w:rPr>
        <w:t>.</w:t>
      </w:r>
      <w:r w:rsidR="006E7FD8" w:rsidRPr="00E2682A">
        <w:rPr>
          <w:rFonts w:ascii="Arial Narrow" w:hAnsi="Arial Narrow" w:cs="Arial"/>
          <w:b/>
          <w:color w:val="000000" w:themeColor="text1"/>
          <w:sz w:val="20"/>
          <w:lang w:val="es-MX"/>
        </w:rPr>
        <w:t>3</w:t>
      </w:r>
      <w:r w:rsidR="006A1A89" w:rsidRPr="00E2682A">
        <w:rPr>
          <w:rFonts w:ascii="Arial Narrow" w:hAnsi="Arial Narrow" w:cs="Arial"/>
          <w:b/>
          <w:color w:val="000000" w:themeColor="text1"/>
          <w:sz w:val="20"/>
          <w:lang w:val="es-MX"/>
        </w:rPr>
        <w:t xml:space="preserve"> </w:t>
      </w:r>
      <w:r w:rsidR="004B7F68" w:rsidRPr="00E2682A">
        <w:rPr>
          <w:rFonts w:ascii="Arial Narrow" w:hAnsi="Arial Narrow" w:cs="Arial"/>
          <w:b/>
          <w:color w:val="000000" w:themeColor="text1"/>
          <w:sz w:val="20"/>
          <w:lang w:val="es-MX"/>
        </w:rPr>
        <w:t xml:space="preserve">Primer desembolso </w:t>
      </w:r>
      <w:r w:rsidR="008520FA" w:rsidRPr="00E2682A">
        <w:rPr>
          <w:rFonts w:ascii="Arial Narrow" w:hAnsi="Arial Narrow" w:cs="Arial"/>
          <w:b/>
          <w:color w:val="000000" w:themeColor="text1"/>
          <w:sz w:val="20"/>
          <w:lang w:val="es-MX"/>
        </w:rPr>
        <w:t>cincuenta por ciento (</w:t>
      </w:r>
      <w:r w:rsidR="00651813" w:rsidRPr="00E2682A">
        <w:rPr>
          <w:rFonts w:ascii="Arial Narrow" w:hAnsi="Arial Narrow" w:cs="Arial"/>
          <w:b/>
          <w:color w:val="000000" w:themeColor="text1"/>
          <w:sz w:val="20"/>
          <w:lang w:val="es-MX"/>
        </w:rPr>
        <w:t>5</w:t>
      </w:r>
      <w:r w:rsidR="004B7F68" w:rsidRPr="00E2682A">
        <w:rPr>
          <w:rFonts w:ascii="Arial Narrow" w:hAnsi="Arial Narrow" w:cs="Arial"/>
          <w:b/>
          <w:color w:val="000000" w:themeColor="text1"/>
          <w:sz w:val="20"/>
          <w:lang w:val="es-MX"/>
        </w:rPr>
        <w:t>0%</w:t>
      </w:r>
      <w:r w:rsidR="008520FA" w:rsidRPr="00E2682A">
        <w:rPr>
          <w:rFonts w:ascii="Arial Narrow" w:hAnsi="Arial Narrow" w:cs="Arial"/>
          <w:b/>
          <w:color w:val="000000" w:themeColor="text1"/>
          <w:sz w:val="20"/>
          <w:lang w:val="es-MX"/>
        </w:rPr>
        <w:t>)</w:t>
      </w:r>
      <w:r w:rsidR="004B7F68" w:rsidRPr="00E2682A">
        <w:rPr>
          <w:rFonts w:ascii="Arial Narrow" w:hAnsi="Arial Narrow" w:cs="Arial"/>
          <w:b/>
          <w:color w:val="000000" w:themeColor="text1"/>
          <w:sz w:val="20"/>
          <w:lang w:val="es-MX"/>
        </w:rPr>
        <w:t xml:space="preserve">: </w:t>
      </w:r>
      <w:r w:rsidR="004B7F68" w:rsidRPr="00E2682A">
        <w:rPr>
          <w:rFonts w:ascii="Arial Narrow" w:hAnsi="Arial Narrow" w:cs="Arial"/>
          <w:color w:val="000000" w:themeColor="text1"/>
          <w:sz w:val="20"/>
          <w:lang w:val="es-MX"/>
        </w:rPr>
        <w:t xml:space="preserve">Este desembolso se efectuará una vez se presenten a conformidad los siguientes documentos:  </w:t>
      </w:r>
    </w:p>
    <w:p w14:paraId="6B085788" w14:textId="77777777" w:rsidR="00E3055C" w:rsidRPr="00E2682A" w:rsidRDefault="00E3055C" w:rsidP="004B7F68">
      <w:pPr>
        <w:spacing w:after="0" w:line="240" w:lineRule="auto"/>
        <w:jc w:val="both"/>
        <w:rPr>
          <w:rFonts w:ascii="Arial Narrow" w:hAnsi="Arial Narrow" w:cs="Arial"/>
          <w:color w:val="000000" w:themeColor="text1"/>
          <w:sz w:val="20"/>
          <w:lang w:val="es-MX"/>
        </w:rPr>
      </w:pPr>
    </w:p>
    <w:p w14:paraId="0BF32980" w14:textId="77777777" w:rsidR="001B780A" w:rsidRPr="00E2682A" w:rsidRDefault="001B780A" w:rsidP="00F20320">
      <w:pPr>
        <w:spacing w:after="0" w:line="240" w:lineRule="auto"/>
        <w:ind w:left="360" w:firstLine="348"/>
        <w:jc w:val="both"/>
        <w:rPr>
          <w:rFonts w:ascii="Arial Narrow" w:hAnsi="Arial Narrow" w:cs="Arial"/>
          <w:color w:val="000000" w:themeColor="text1"/>
          <w:sz w:val="20"/>
        </w:rPr>
      </w:pPr>
      <w:r w:rsidRPr="00E2682A">
        <w:rPr>
          <w:rFonts w:ascii="Arial Narrow" w:hAnsi="Arial Narrow" w:cs="Arial"/>
          <w:color w:val="000000" w:themeColor="text1"/>
          <w:sz w:val="20"/>
        </w:rPr>
        <w:t>1. Propuesta técnica y financiera aprobada por el ICBF -ICETEX</w:t>
      </w:r>
    </w:p>
    <w:p w14:paraId="0A8BDD75" w14:textId="408A2BB5" w:rsidR="001B780A" w:rsidRPr="00E2682A" w:rsidRDefault="001B780A" w:rsidP="00F20320">
      <w:pPr>
        <w:pStyle w:val="Prrafodelista"/>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 xml:space="preserve">2.  Carta de Vinculación al Fondo </w:t>
      </w:r>
      <w:r w:rsidR="0015544F" w:rsidRPr="00704EC1">
        <w:rPr>
          <w:rFonts w:ascii="Arial Narrow" w:hAnsi="Arial Narrow" w:cs="Arial"/>
          <w:b/>
          <w:color w:val="000000" w:themeColor="text1"/>
          <w:sz w:val="20"/>
        </w:rPr>
        <w:t>01018542023 - 2023-0904</w:t>
      </w:r>
      <w:r w:rsidR="0015544F">
        <w:rPr>
          <w:rFonts w:ascii="Arial Narrow" w:hAnsi="Arial Narrow" w:cs="Arial"/>
          <w:b/>
          <w:color w:val="000000" w:themeColor="text1"/>
          <w:sz w:val="20"/>
        </w:rPr>
        <w:t xml:space="preserve"> </w:t>
      </w:r>
      <w:r w:rsidR="00134C7D" w:rsidRPr="00E2682A">
        <w:rPr>
          <w:rFonts w:ascii="Arial Narrow" w:hAnsi="Arial Narrow" w:cs="Arial"/>
          <w:color w:val="000000" w:themeColor="text1"/>
          <w:sz w:val="20"/>
        </w:rPr>
        <w:t xml:space="preserve">de </w:t>
      </w:r>
      <w:r w:rsidRPr="00E2682A">
        <w:rPr>
          <w:rFonts w:ascii="Arial Narrow" w:hAnsi="Arial Narrow" w:cs="Arial"/>
          <w:color w:val="000000" w:themeColor="text1"/>
          <w:sz w:val="20"/>
        </w:rPr>
        <w:t>20</w:t>
      </w:r>
      <w:r w:rsidR="0015544F">
        <w:rPr>
          <w:rFonts w:ascii="Arial Narrow" w:hAnsi="Arial Narrow" w:cs="Arial"/>
          <w:color w:val="000000" w:themeColor="text1"/>
          <w:sz w:val="20"/>
        </w:rPr>
        <w:t>23</w:t>
      </w:r>
      <w:r w:rsidRPr="00E2682A">
        <w:rPr>
          <w:rFonts w:ascii="Arial Narrow" w:hAnsi="Arial Narrow" w:cs="Arial"/>
          <w:color w:val="000000" w:themeColor="text1"/>
          <w:sz w:val="20"/>
        </w:rPr>
        <w:t> emitida por el ICETEX</w:t>
      </w:r>
    </w:p>
    <w:p w14:paraId="32BB8FB2" w14:textId="77777777" w:rsidR="001B780A" w:rsidRPr="00E2682A" w:rsidRDefault="001B780A" w:rsidP="00F20320">
      <w:pPr>
        <w:pStyle w:val="Prrafodelista"/>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3. Bases de datos del Talento Humano Inscrito en el Proceso de formación con calidad en el dato.</w:t>
      </w:r>
    </w:p>
    <w:p w14:paraId="6084705C" w14:textId="77777777" w:rsidR="001B780A" w:rsidRPr="00E2682A" w:rsidRDefault="001B780A" w:rsidP="00F20320">
      <w:pPr>
        <w:pStyle w:val="Prrafodelista"/>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 xml:space="preserve">4. Plan de acción y cronograma </w:t>
      </w:r>
    </w:p>
    <w:p w14:paraId="53D76B50" w14:textId="37C42417" w:rsidR="001B780A" w:rsidRPr="00E2682A" w:rsidRDefault="001B780A" w:rsidP="00F20320">
      <w:pPr>
        <w:pStyle w:val="Prrafodelista"/>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5. Relación de contratación de la totalidad del talento humano especificado en la propuesta y requerido para la</w:t>
      </w:r>
      <w:r w:rsidR="00F20320" w:rsidRPr="00E2682A">
        <w:rPr>
          <w:rFonts w:ascii="Arial Narrow" w:hAnsi="Arial Narrow" w:cs="Arial"/>
          <w:color w:val="000000" w:themeColor="text1"/>
          <w:sz w:val="20"/>
        </w:rPr>
        <w:t xml:space="preserve"> </w:t>
      </w:r>
      <w:r w:rsidRPr="00E2682A">
        <w:rPr>
          <w:rFonts w:ascii="Arial Narrow" w:hAnsi="Arial Narrow" w:cs="Arial"/>
          <w:color w:val="000000" w:themeColor="text1"/>
          <w:sz w:val="20"/>
        </w:rPr>
        <w:t>implementación de la formación</w:t>
      </w:r>
      <w:r w:rsidR="003D1881" w:rsidRPr="00E2682A">
        <w:rPr>
          <w:rFonts w:ascii="Arial Narrow" w:hAnsi="Arial Narrow" w:cs="Arial"/>
          <w:color w:val="000000" w:themeColor="text1"/>
          <w:sz w:val="20"/>
        </w:rPr>
        <w:t>, con los respectivos soportes</w:t>
      </w:r>
      <w:r w:rsidRPr="00E2682A">
        <w:rPr>
          <w:rFonts w:ascii="Arial Narrow" w:hAnsi="Arial Narrow" w:cs="Arial"/>
          <w:color w:val="000000" w:themeColor="text1"/>
          <w:sz w:val="20"/>
        </w:rPr>
        <w:t xml:space="preserve">. </w:t>
      </w:r>
    </w:p>
    <w:p w14:paraId="0A3CB980" w14:textId="40DE98D0" w:rsidR="001B780A" w:rsidRPr="00E2682A" w:rsidRDefault="001B780A" w:rsidP="00F20320">
      <w:pPr>
        <w:pStyle w:val="Prrafodelista"/>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6. Estrategia de contacto</w:t>
      </w:r>
      <w:r w:rsidR="00E3055C">
        <w:rPr>
          <w:rFonts w:ascii="Arial Narrow" w:hAnsi="Arial Narrow" w:cs="Arial"/>
          <w:color w:val="000000" w:themeColor="text1"/>
          <w:sz w:val="20"/>
        </w:rPr>
        <w:t xml:space="preserve">, </w:t>
      </w:r>
      <w:r w:rsidRPr="00E2682A">
        <w:rPr>
          <w:rFonts w:ascii="Arial Narrow" w:hAnsi="Arial Narrow" w:cs="Arial"/>
          <w:color w:val="000000" w:themeColor="text1"/>
          <w:sz w:val="20"/>
        </w:rPr>
        <w:t>focalización</w:t>
      </w:r>
      <w:r w:rsidR="006A1B10">
        <w:rPr>
          <w:rFonts w:ascii="Arial Narrow" w:hAnsi="Arial Narrow" w:cs="Arial"/>
          <w:color w:val="000000" w:themeColor="text1"/>
          <w:sz w:val="20"/>
        </w:rPr>
        <w:t xml:space="preserve">, </w:t>
      </w:r>
      <w:r w:rsidR="00E3055C">
        <w:rPr>
          <w:rFonts w:ascii="Arial Narrow" w:hAnsi="Arial Narrow" w:cs="Arial"/>
          <w:color w:val="000000" w:themeColor="text1"/>
          <w:sz w:val="20"/>
        </w:rPr>
        <w:t>deserción</w:t>
      </w:r>
      <w:r w:rsidR="006A1B10">
        <w:rPr>
          <w:rFonts w:ascii="Arial Narrow" w:hAnsi="Arial Narrow" w:cs="Arial"/>
          <w:color w:val="000000" w:themeColor="text1"/>
          <w:sz w:val="20"/>
        </w:rPr>
        <w:t xml:space="preserve"> y seguimiento</w:t>
      </w:r>
      <w:r w:rsidRPr="00E2682A">
        <w:rPr>
          <w:rFonts w:ascii="Arial Narrow" w:hAnsi="Arial Narrow" w:cs="Arial"/>
          <w:color w:val="000000" w:themeColor="text1"/>
          <w:sz w:val="20"/>
        </w:rPr>
        <w:t xml:space="preserve"> de</w:t>
      </w:r>
      <w:r w:rsidR="006A1B10">
        <w:rPr>
          <w:rFonts w:ascii="Arial Narrow" w:hAnsi="Arial Narrow" w:cs="Arial"/>
          <w:color w:val="000000" w:themeColor="text1"/>
          <w:sz w:val="20"/>
        </w:rPr>
        <w:t xml:space="preserve"> los beneficiarios del proceso de formación y cualificación </w:t>
      </w:r>
    </w:p>
    <w:p w14:paraId="56A52A62" w14:textId="4C538758" w:rsidR="001B780A" w:rsidRPr="00E2682A" w:rsidRDefault="001B780A" w:rsidP="00F20320">
      <w:pPr>
        <w:pStyle w:val="Prrafodelista"/>
        <w:spacing w:after="0" w:line="240" w:lineRule="auto"/>
        <w:jc w:val="both"/>
        <w:rPr>
          <w:rFonts w:ascii="Arial Narrow" w:hAnsi="Arial Narrow" w:cs="Arial"/>
          <w:color w:val="000000" w:themeColor="text1"/>
          <w:sz w:val="20"/>
        </w:rPr>
      </w:pPr>
      <w:r w:rsidRPr="00E2682A">
        <w:rPr>
          <w:rFonts w:ascii="Arial Narrow" w:hAnsi="Arial Narrow" w:cs="Arial"/>
          <w:color w:val="000000" w:themeColor="text1"/>
          <w:sz w:val="20"/>
        </w:rPr>
        <w:t>7. Carta de compromiso de los AE de terminar el curso y adicionalmente</w:t>
      </w:r>
      <w:r w:rsidR="003D1881" w:rsidRPr="00E2682A">
        <w:rPr>
          <w:rFonts w:ascii="Arial Narrow" w:hAnsi="Arial Narrow" w:cs="Arial"/>
          <w:color w:val="000000" w:themeColor="text1"/>
          <w:sz w:val="20"/>
        </w:rPr>
        <w:t xml:space="preserve"> de</w:t>
      </w:r>
      <w:r w:rsidRPr="00E2682A">
        <w:rPr>
          <w:rFonts w:ascii="Arial Narrow" w:hAnsi="Arial Narrow" w:cs="Arial"/>
          <w:color w:val="000000" w:themeColor="text1"/>
          <w:sz w:val="20"/>
        </w:rPr>
        <w:t xml:space="preserve"> no cursar otros cursos</w:t>
      </w:r>
      <w:r w:rsidR="003D1881" w:rsidRPr="00E2682A">
        <w:rPr>
          <w:rFonts w:ascii="Arial Narrow" w:hAnsi="Arial Narrow" w:cs="Arial"/>
          <w:color w:val="000000" w:themeColor="text1"/>
          <w:sz w:val="20"/>
        </w:rPr>
        <w:t xml:space="preserve"> dentro del mismo Fondo.</w:t>
      </w:r>
    </w:p>
    <w:p w14:paraId="4A47D7CF" w14:textId="77777777" w:rsidR="004B7F68" w:rsidRPr="00E2682A" w:rsidRDefault="004B7F68" w:rsidP="004B7F68">
      <w:pPr>
        <w:spacing w:after="0" w:line="240" w:lineRule="auto"/>
        <w:jc w:val="both"/>
        <w:rPr>
          <w:rFonts w:ascii="Arial Narrow" w:hAnsi="Arial Narrow" w:cs="Arial"/>
          <w:b/>
          <w:color w:val="000000" w:themeColor="text1"/>
          <w:sz w:val="20"/>
          <w:lang w:val="es-MX"/>
        </w:rPr>
      </w:pPr>
    </w:p>
    <w:p w14:paraId="4426AD31" w14:textId="113ED8E1" w:rsidR="004B7F68" w:rsidRDefault="003C2440" w:rsidP="004B7F68">
      <w:pPr>
        <w:spacing w:after="0" w:line="240" w:lineRule="auto"/>
        <w:jc w:val="both"/>
        <w:rPr>
          <w:rFonts w:ascii="Arial Narrow" w:hAnsi="Arial Narrow" w:cs="Arial"/>
          <w:color w:val="000000" w:themeColor="text1"/>
          <w:sz w:val="20"/>
          <w:lang w:val="es-MX"/>
        </w:rPr>
      </w:pPr>
      <w:r>
        <w:rPr>
          <w:rFonts w:ascii="Arial Narrow" w:hAnsi="Arial Narrow" w:cs="Arial"/>
          <w:b/>
          <w:color w:val="000000" w:themeColor="text1"/>
          <w:sz w:val="20"/>
          <w:lang w:val="es-MX"/>
        </w:rPr>
        <w:t>16.1.4</w:t>
      </w:r>
      <w:r w:rsidR="006A1A89" w:rsidRPr="00E2682A">
        <w:rPr>
          <w:rFonts w:ascii="Arial Narrow" w:hAnsi="Arial Narrow" w:cs="Arial"/>
          <w:b/>
          <w:color w:val="000000" w:themeColor="text1"/>
          <w:sz w:val="20"/>
          <w:lang w:val="es-MX"/>
        </w:rPr>
        <w:t xml:space="preserve"> </w:t>
      </w:r>
      <w:r w:rsidR="004B7F68" w:rsidRPr="00E2682A">
        <w:rPr>
          <w:rFonts w:ascii="Arial Narrow" w:hAnsi="Arial Narrow" w:cs="Arial"/>
          <w:b/>
          <w:color w:val="000000" w:themeColor="text1"/>
          <w:sz w:val="20"/>
          <w:lang w:val="es-MX"/>
        </w:rPr>
        <w:t>Segundo desembolso</w:t>
      </w:r>
      <w:r w:rsidR="0077361B" w:rsidRPr="00E2682A">
        <w:rPr>
          <w:rFonts w:ascii="Arial Narrow" w:hAnsi="Arial Narrow" w:cs="Arial"/>
          <w:b/>
          <w:color w:val="000000" w:themeColor="text1"/>
          <w:sz w:val="20"/>
          <w:lang w:val="es-MX"/>
        </w:rPr>
        <w:t xml:space="preserve"> </w:t>
      </w:r>
      <w:r w:rsidR="00017147">
        <w:rPr>
          <w:rFonts w:ascii="Arial Narrow" w:hAnsi="Arial Narrow" w:cs="Arial"/>
          <w:b/>
          <w:color w:val="000000" w:themeColor="text1"/>
          <w:sz w:val="20"/>
          <w:lang w:val="es-MX"/>
        </w:rPr>
        <w:t>cuarenta</w:t>
      </w:r>
      <w:r w:rsidR="00A375F4" w:rsidRPr="00E2682A">
        <w:rPr>
          <w:rFonts w:ascii="Arial Narrow" w:hAnsi="Arial Narrow" w:cs="Arial"/>
          <w:b/>
          <w:color w:val="000000" w:themeColor="text1"/>
          <w:sz w:val="20"/>
          <w:lang w:val="es-MX"/>
        </w:rPr>
        <w:t xml:space="preserve"> </w:t>
      </w:r>
      <w:r w:rsidR="008520FA" w:rsidRPr="00E2682A">
        <w:rPr>
          <w:rFonts w:ascii="Arial Narrow" w:hAnsi="Arial Narrow" w:cs="Arial"/>
          <w:b/>
          <w:color w:val="000000" w:themeColor="text1"/>
          <w:sz w:val="20"/>
          <w:lang w:val="es-MX"/>
        </w:rPr>
        <w:t>por ciento (</w:t>
      </w:r>
      <w:r w:rsidR="00017147">
        <w:rPr>
          <w:rFonts w:ascii="Arial Narrow" w:hAnsi="Arial Narrow" w:cs="Arial"/>
          <w:b/>
          <w:color w:val="000000" w:themeColor="text1"/>
          <w:sz w:val="20"/>
          <w:lang w:val="es-MX"/>
        </w:rPr>
        <w:t>4</w:t>
      </w:r>
      <w:r w:rsidR="004B7F68" w:rsidRPr="00E2682A">
        <w:rPr>
          <w:rFonts w:ascii="Arial Narrow" w:hAnsi="Arial Narrow" w:cs="Arial"/>
          <w:b/>
          <w:color w:val="000000" w:themeColor="text1"/>
          <w:sz w:val="20"/>
          <w:lang w:val="es-MX"/>
        </w:rPr>
        <w:t>0%</w:t>
      </w:r>
      <w:r w:rsidR="008520FA" w:rsidRPr="00E2682A">
        <w:rPr>
          <w:rFonts w:ascii="Arial Narrow" w:hAnsi="Arial Narrow" w:cs="Arial"/>
          <w:b/>
          <w:color w:val="000000" w:themeColor="text1"/>
          <w:sz w:val="20"/>
          <w:lang w:val="es-MX"/>
        </w:rPr>
        <w:t>)</w:t>
      </w:r>
      <w:r w:rsidR="004B7F68" w:rsidRPr="00E2682A">
        <w:rPr>
          <w:rFonts w:ascii="Arial Narrow" w:hAnsi="Arial Narrow" w:cs="Arial"/>
          <w:b/>
          <w:color w:val="000000" w:themeColor="text1"/>
          <w:sz w:val="20"/>
          <w:lang w:val="es-MX"/>
        </w:rPr>
        <w:t xml:space="preserve">: </w:t>
      </w:r>
      <w:r w:rsidR="004B7F68" w:rsidRPr="00E2682A">
        <w:rPr>
          <w:rFonts w:ascii="Arial Narrow" w:hAnsi="Arial Narrow" w:cs="Arial"/>
          <w:color w:val="000000" w:themeColor="text1"/>
          <w:sz w:val="20"/>
          <w:lang w:val="es-MX"/>
        </w:rPr>
        <w:t xml:space="preserve">Este desembolso se efectuará una vez se presenten a conformidad los siguientes documentos:  </w:t>
      </w:r>
    </w:p>
    <w:p w14:paraId="60BF5A62" w14:textId="77777777" w:rsidR="00E3055C" w:rsidRPr="00E2682A" w:rsidRDefault="00E3055C" w:rsidP="004B7F68">
      <w:pPr>
        <w:spacing w:after="0" w:line="240" w:lineRule="auto"/>
        <w:jc w:val="both"/>
        <w:rPr>
          <w:rFonts w:ascii="Arial Narrow" w:hAnsi="Arial Narrow" w:cs="Arial"/>
          <w:b/>
          <w:color w:val="000000" w:themeColor="text1"/>
          <w:sz w:val="20"/>
          <w:u w:val="single"/>
          <w:lang w:val="es-MX"/>
        </w:rPr>
      </w:pPr>
    </w:p>
    <w:p w14:paraId="302C123A" w14:textId="4749F27E" w:rsidR="001B780A" w:rsidRPr="00E2682A" w:rsidRDefault="001B780A" w:rsidP="00C31258">
      <w:pPr>
        <w:numPr>
          <w:ilvl w:val="0"/>
          <w:numId w:val="16"/>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Informe financiero que dé cuenta del avance</w:t>
      </w:r>
      <w:r w:rsidR="00E40A39" w:rsidRPr="00E2682A">
        <w:rPr>
          <w:rFonts w:ascii="Arial Narrow" w:hAnsi="Arial Narrow" w:cs="Arial"/>
          <w:color w:val="000000" w:themeColor="text1"/>
          <w:sz w:val="20"/>
          <w:lang w:val="es-MX"/>
        </w:rPr>
        <w:t xml:space="preserve"> de ejecución</w:t>
      </w:r>
      <w:r w:rsidRPr="00E2682A">
        <w:rPr>
          <w:rFonts w:ascii="Arial Narrow" w:hAnsi="Arial Narrow" w:cs="Arial"/>
          <w:color w:val="000000" w:themeColor="text1"/>
          <w:sz w:val="20"/>
          <w:lang w:val="es-MX"/>
        </w:rPr>
        <w:t xml:space="preserve"> del </w:t>
      </w:r>
      <w:r w:rsidR="00017147">
        <w:rPr>
          <w:rFonts w:ascii="Arial Narrow" w:hAnsi="Arial Narrow" w:cs="Arial"/>
          <w:color w:val="000000" w:themeColor="text1"/>
          <w:sz w:val="20"/>
          <w:lang w:val="es-MX"/>
        </w:rPr>
        <w:t>7</w:t>
      </w:r>
      <w:r w:rsidR="00D12F8E" w:rsidRPr="00E2682A">
        <w:rPr>
          <w:rFonts w:ascii="Arial Narrow" w:hAnsi="Arial Narrow" w:cs="Arial"/>
          <w:color w:val="000000" w:themeColor="text1"/>
          <w:sz w:val="20"/>
          <w:lang w:val="es-MX"/>
        </w:rPr>
        <w:t xml:space="preserve">0% del </w:t>
      </w:r>
      <w:r w:rsidRPr="00E2682A">
        <w:rPr>
          <w:rFonts w:ascii="Arial Narrow" w:hAnsi="Arial Narrow" w:cs="Arial"/>
          <w:color w:val="000000" w:themeColor="text1"/>
          <w:sz w:val="20"/>
          <w:lang w:val="es-MX"/>
        </w:rPr>
        <w:t>proceso de formación con sus soportes en medio digital</w:t>
      </w:r>
    </w:p>
    <w:p w14:paraId="25C41789" w14:textId="77777777" w:rsidR="001B780A" w:rsidRPr="00E2682A" w:rsidRDefault="001B780A" w:rsidP="00C31258">
      <w:pPr>
        <w:numPr>
          <w:ilvl w:val="0"/>
          <w:numId w:val="16"/>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Informe técnico que incluya la caracterización socio económica y demográfica de los agentes educativos participantes.</w:t>
      </w:r>
    </w:p>
    <w:p w14:paraId="6EC79BCA" w14:textId="77777777" w:rsidR="001B780A" w:rsidRPr="00E2682A" w:rsidRDefault="001B780A" w:rsidP="00C31258">
      <w:pPr>
        <w:numPr>
          <w:ilvl w:val="0"/>
          <w:numId w:val="16"/>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 xml:space="preserve">Informe del avance en la implementación del valor agregado de la propuesta </w:t>
      </w:r>
    </w:p>
    <w:p w14:paraId="7AB076FC" w14:textId="77777777" w:rsidR="001B780A" w:rsidRPr="00E2682A" w:rsidRDefault="001B780A" w:rsidP="00C31258">
      <w:pPr>
        <w:numPr>
          <w:ilvl w:val="0"/>
          <w:numId w:val="16"/>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 xml:space="preserve">Listados de asistencia diligenciados, con encabezado que incluya: proceso, lugar, fecha, hora, tema y tutor responsable, en digital. </w:t>
      </w:r>
    </w:p>
    <w:p w14:paraId="5ED1A33F" w14:textId="2A900F9F" w:rsidR="001B780A" w:rsidRPr="00E2682A" w:rsidRDefault="001B780A" w:rsidP="00C31258">
      <w:pPr>
        <w:numPr>
          <w:ilvl w:val="0"/>
          <w:numId w:val="16"/>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Relación de agentes educativos que se retiraron del proceso</w:t>
      </w:r>
      <w:r w:rsidR="0015544F">
        <w:rPr>
          <w:rFonts w:ascii="Arial Narrow" w:hAnsi="Arial Narrow" w:cs="Arial"/>
          <w:color w:val="000000" w:themeColor="text1"/>
          <w:sz w:val="20"/>
          <w:lang w:val="es-MX"/>
        </w:rPr>
        <w:t xml:space="preserve"> con su respectiva descripción, donde se dé cuenta del porqué de la deserción y las acciones encaminadas a su mitigación </w:t>
      </w:r>
      <w:r w:rsidR="0015544F" w:rsidRPr="00E2682A">
        <w:rPr>
          <w:rFonts w:ascii="Arial Narrow" w:hAnsi="Arial Narrow" w:cs="Arial"/>
          <w:color w:val="000000" w:themeColor="text1"/>
          <w:sz w:val="20"/>
          <w:lang w:val="es-MX"/>
        </w:rPr>
        <w:t xml:space="preserve">y </w:t>
      </w:r>
      <w:r w:rsidR="0015544F">
        <w:rPr>
          <w:rFonts w:ascii="Arial Narrow" w:hAnsi="Arial Narrow" w:cs="Arial"/>
          <w:color w:val="000000" w:themeColor="text1"/>
          <w:sz w:val="20"/>
          <w:lang w:val="es-MX"/>
        </w:rPr>
        <w:t>en caso de haber sido remplazados, se debe presentar la lista de los nuevos agentes educativos</w:t>
      </w:r>
      <w:r w:rsidRPr="00E2682A">
        <w:rPr>
          <w:rFonts w:ascii="Arial Narrow" w:hAnsi="Arial Narrow" w:cs="Arial"/>
          <w:color w:val="000000" w:themeColor="text1"/>
          <w:sz w:val="20"/>
          <w:lang w:val="es-MX"/>
        </w:rPr>
        <w:t xml:space="preserve">. </w:t>
      </w:r>
    </w:p>
    <w:p w14:paraId="2B7091E9" w14:textId="77777777" w:rsidR="001B780A" w:rsidRPr="00E2682A" w:rsidRDefault="001B780A" w:rsidP="00C31258">
      <w:pPr>
        <w:numPr>
          <w:ilvl w:val="0"/>
          <w:numId w:val="16"/>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Bases de datos actualizadas, depuradas, con calidad en el sistema que determine el ICBF</w:t>
      </w:r>
    </w:p>
    <w:p w14:paraId="189A724F" w14:textId="77777777" w:rsidR="001B780A" w:rsidRPr="00E2682A" w:rsidRDefault="001B780A" w:rsidP="00C31258">
      <w:pPr>
        <w:numPr>
          <w:ilvl w:val="0"/>
          <w:numId w:val="16"/>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 xml:space="preserve">Soportes de la realización de las mesas técnicas nacionales y regionales. </w:t>
      </w:r>
    </w:p>
    <w:p w14:paraId="7820124B" w14:textId="77777777" w:rsidR="001B780A" w:rsidRPr="00E2682A" w:rsidRDefault="001B780A" w:rsidP="001B780A">
      <w:pPr>
        <w:spacing w:after="0" w:line="240" w:lineRule="auto"/>
        <w:jc w:val="both"/>
        <w:rPr>
          <w:rFonts w:ascii="Arial Narrow" w:hAnsi="Arial Narrow" w:cs="Arial"/>
          <w:color w:val="000000" w:themeColor="text1"/>
          <w:sz w:val="20"/>
          <w:lang w:val="es-MX"/>
        </w:rPr>
      </w:pPr>
    </w:p>
    <w:p w14:paraId="7B818ACD" w14:textId="77777777" w:rsidR="004B7F68" w:rsidRPr="00E2682A" w:rsidRDefault="004B7F68" w:rsidP="004B7F68">
      <w:pPr>
        <w:spacing w:after="0" w:line="240" w:lineRule="auto"/>
        <w:jc w:val="both"/>
        <w:rPr>
          <w:rFonts w:ascii="Arial Narrow" w:hAnsi="Arial Narrow" w:cs="Arial"/>
          <w:b/>
          <w:color w:val="000000" w:themeColor="text1"/>
          <w:sz w:val="20"/>
          <w:lang w:val="es-MX"/>
        </w:rPr>
      </w:pPr>
    </w:p>
    <w:p w14:paraId="08CA925B" w14:textId="35041256" w:rsidR="004B7F68" w:rsidRDefault="003C2440" w:rsidP="004B7F68">
      <w:pPr>
        <w:spacing w:after="0" w:line="240" w:lineRule="auto"/>
        <w:jc w:val="both"/>
        <w:rPr>
          <w:rFonts w:ascii="Arial Narrow" w:hAnsi="Arial Narrow" w:cs="Arial"/>
          <w:color w:val="000000" w:themeColor="text1"/>
          <w:sz w:val="20"/>
          <w:lang w:val="es-MX"/>
        </w:rPr>
      </w:pPr>
      <w:r>
        <w:rPr>
          <w:rFonts w:ascii="Arial Narrow" w:hAnsi="Arial Narrow" w:cs="Arial"/>
          <w:b/>
          <w:color w:val="000000" w:themeColor="text1"/>
          <w:sz w:val="20"/>
          <w:lang w:val="es-MX"/>
        </w:rPr>
        <w:t>16.1.5</w:t>
      </w:r>
      <w:r w:rsidR="006A1A89" w:rsidRPr="00E2682A">
        <w:rPr>
          <w:rFonts w:ascii="Arial Narrow" w:hAnsi="Arial Narrow" w:cs="Arial"/>
          <w:b/>
          <w:color w:val="000000" w:themeColor="text1"/>
          <w:sz w:val="20"/>
          <w:lang w:val="es-MX"/>
        </w:rPr>
        <w:t xml:space="preserve"> </w:t>
      </w:r>
      <w:r w:rsidR="004B7F68" w:rsidRPr="00E2682A">
        <w:rPr>
          <w:rFonts w:ascii="Arial Narrow" w:hAnsi="Arial Narrow" w:cs="Arial"/>
          <w:b/>
          <w:color w:val="000000" w:themeColor="text1"/>
          <w:sz w:val="20"/>
          <w:lang w:val="es-MX"/>
        </w:rPr>
        <w:t xml:space="preserve">Tercer desembolso </w:t>
      </w:r>
      <w:r w:rsidR="008520FA" w:rsidRPr="00E2682A">
        <w:rPr>
          <w:rFonts w:ascii="Arial Narrow" w:hAnsi="Arial Narrow" w:cs="Arial"/>
          <w:b/>
          <w:color w:val="000000" w:themeColor="text1"/>
          <w:sz w:val="20"/>
          <w:lang w:val="es-MX"/>
        </w:rPr>
        <w:t>del</w:t>
      </w:r>
      <w:r w:rsidR="0077361B" w:rsidRPr="00E2682A">
        <w:rPr>
          <w:rFonts w:ascii="Arial Narrow" w:hAnsi="Arial Narrow" w:cs="Arial"/>
          <w:b/>
          <w:color w:val="000000" w:themeColor="text1"/>
          <w:sz w:val="20"/>
          <w:lang w:val="es-MX"/>
        </w:rPr>
        <w:t xml:space="preserve"> </w:t>
      </w:r>
      <w:r w:rsidR="00017147">
        <w:rPr>
          <w:rFonts w:ascii="Arial Narrow" w:hAnsi="Arial Narrow" w:cs="Arial"/>
          <w:b/>
          <w:color w:val="000000" w:themeColor="text1"/>
          <w:sz w:val="20"/>
          <w:lang w:val="es-MX"/>
        </w:rPr>
        <w:t>diez</w:t>
      </w:r>
      <w:r w:rsidR="008520FA" w:rsidRPr="00E2682A">
        <w:rPr>
          <w:rFonts w:ascii="Arial Narrow" w:hAnsi="Arial Narrow" w:cs="Arial"/>
          <w:b/>
          <w:color w:val="000000" w:themeColor="text1"/>
          <w:sz w:val="20"/>
          <w:lang w:val="es-MX"/>
        </w:rPr>
        <w:t xml:space="preserve"> por ciento (</w:t>
      </w:r>
      <w:r w:rsidR="00017147">
        <w:rPr>
          <w:rFonts w:ascii="Arial Narrow" w:hAnsi="Arial Narrow" w:cs="Arial"/>
          <w:b/>
          <w:color w:val="000000" w:themeColor="text1"/>
          <w:sz w:val="20"/>
          <w:lang w:val="es-MX"/>
        </w:rPr>
        <w:t>1</w:t>
      </w:r>
      <w:r w:rsidR="004B7F68" w:rsidRPr="00E2682A">
        <w:rPr>
          <w:rFonts w:ascii="Arial Narrow" w:hAnsi="Arial Narrow" w:cs="Arial"/>
          <w:b/>
          <w:color w:val="000000" w:themeColor="text1"/>
          <w:sz w:val="20"/>
          <w:lang w:val="es-MX"/>
        </w:rPr>
        <w:t>0%</w:t>
      </w:r>
      <w:r w:rsidR="008520FA" w:rsidRPr="00E2682A">
        <w:rPr>
          <w:rFonts w:ascii="Arial Narrow" w:hAnsi="Arial Narrow" w:cs="Arial"/>
          <w:b/>
          <w:color w:val="000000" w:themeColor="text1"/>
          <w:sz w:val="20"/>
          <w:lang w:val="es-MX"/>
        </w:rPr>
        <w:t>)</w:t>
      </w:r>
      <w:r w:rsidR="004B7F68" w:rsidRPr="00E2682A">
        <w:rPr>
          <w:rFonts w:ascii="Arial Narrow" w:hAnsi="Arial Narrow" w:cs="Arial"/>
          <w:b/>
          <w:color w:val="000000" w:themeColor="text1"/>
          <w:sz w:val="20"/>
          <w:lang w:val="es-MX"/>
        </w:rPr>
        <w:t>:</w:t>
      </w:r>
      <w:r w:rsidR="00217F9D" w:rsidRPr="00E2682A">
        <w:rPr>
          <w:rFonts w:ascii="Arial Narrow" w:hAnsi="Arial Narrow" w:cs="Arial"/>
          <w:b/>
          <w:color w:val="000000" w:themeColor="text1"/>
          <w:sz w:val="20"/>
          <w:lang w:val="es-MX"/>
        </w:rPr>
        <w:t xml:space="preserve"> </w:t>
      </w:r>
      <w:r w:rsidR="00217F9D" w:rsidRPr="00E2682A">
        <w:rPr>
          <w:rFonts w:ascii="Arial Narrow" w:hAnsi="Arial Narrow" w:cs="Arial"/>
          <w:color w:val="000000" w:themeColor="text1"/>
          <w:sz w:val="20"/>
          <w:lang w:val="es-MX"/>
        </w:rPr>
        <w:t xml:space="preserve">Este desembolso se efectuará una vez se presenten a conformidad los siguientes documentos:  </w:t>
      </w:r>
    </w:p>
    <w:p w14:paraId="28672D16" w14:textId="77777777" w:rsidR="0015544F" w:rsidRPr="00E2682A" w:rsidRDefault="0015544F" w:rsidP="004B7F68">
      <w:pPr>
        <w:spacing w:after="0" w:line="240" w:lineRule="auto"/>
        <w:jc w:val="both"/>
        <w:rPr>
          <w:rFonts w:ascii="Arial Narrow" w:hAnsi="Arial Narrow" w:cs="Arial"/>
          <w:b/>
          <w:color w:val="000000" w:themeColor="text1"/>
          <w:sz w:val="20"/>
          <w:lang w:val="es-MX"/>
        </w:rPr>
      </w:pPr>
    </w:p>
    <w:p w14:paraId="3699EBEB" w14:textId="5D27B647" w:rsidR="001B780A" w:rsidRPr="00E2682A" w:rsidRDefault="001B780A" w:rsidP="00C31258">
      <w:pPr>
        <w:numPr>
          <w:ilvl w:val="0"/>
          <w:numId w:val="17"/>
        </w:numPr>
        <w:spacing w:after="0" w:line="240" w:lineRule="auto"/>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Informe final técnico y financiero de la totalidad de la formación con soportes en medio digital</w:t>
      </w:r>
      <w:r w:rsidR="008F70FA" w:rsidRPr="00E2682A">
        <w:rPr>
          <w:rFonts w:ascii="Arial Narrow" w:hAnsi="Arial Narrow" w:cs="Arial"/>
          <w:color w:val="000000" w:themeColor="text1"/>
          <w:sz w:val="20"/>
          <w:lang w:val="es-MX"/>
        </w:rPr>
        <w:t xml:space="preserve"> </w:t>
      </w:r>
    </w:p>
    <w:p w14:paraId="49FC6C3D" w14:textId="69C1A958" w:rsidR="001B780A" w:rsidRPr="00E2682A" w:rsidRDefault="001B780A" w:rsidP="00C31258">
      <w:pPr>
        <w:numPr>
          <w:ilvl w:val="0"/>
          <w:numId w:val="17"/>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Informe final de la implementación del valor agregado de la propuesta</w:t>
      </w:r>
      <w:r w:rsidR="00E40A39" w:rsidRPr="00E2682A">
        <w:rPr>
          <w:rFonts w:ascii="Arial Narrow" w:hAnsi="Arial Narrow" w:cs="Arial"/>
          <w:color w:val="000000" w:themeColor="text1"/>
          <w:sz w:val="20"/>
          <w:lang w:val="es-MX"/>
        </w:rPr>
        <w:t>.</w:t>
      </w:r>
    </w:p>
    <w:p w14:paraId="73D14024" w14:textId="77777777" w:rsidR="001B780A" w:rsidRPr="00E2682A" w:rsidRDefault="001B780A" w:rsidP="00C31258">
      <w:pPr>
        <w:numPr>
          <w:ilvl w:val="0"/>
          <w:numId w:val="17"/>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Bases de datos consolidadas al 100%, depuradas, con calidad y oportunidad</w:t>
      </w:r>
    </w:p>
    <w:p w14:paraId="3D969911" w14:textId="77777777" w:rsidR="001B780A" w:rsidRPr="00E2682A" w:rsidRDefault="001B780A" w:rsidP="00C31258">
      <w:pPr>
        <w:numPr>
          <w:ilvl w:val="0"/>
          <w:numId w:val="17"/>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Soportes de la realización de las mesas técnicas nacionales y regionales. </w:t>
      </w:r>
    </w:p>
    <w:p w14:paraId="557B01E8" w14:textId="77777777" w:rsidR="001B780A" w:rsidRPr="00E2682A" w:rsidRDefault="001B780A" w:rsidP="00C31258">
      <w:pPr>
        <w:numPr>
          <w:ilvl w:val="0"/>
          <w:numId w:val="17"/>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 xml:space="preserve">Informe con los contenidos desarrollados en el proceso de formación de acuerdo con el formato establecido. </w:t>
      </w:r>
    </w:p>
    <w:p w14:paraId="6B050E3A" w14:textId="77777777" w:rsidR="001B780A" w:rsidRPr="00E2682A" w:rsidRDefault="001B780A" w:rsidP="00C31258">
      <w:pPr>
        <w:numPr>
          <w:ilvl w:val="0"/>
          <w:numId w:val="17"/>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Listas de asistencia diligenciadas, con encabezado que incluya: proceso, lugar, fecha, hora, tema y tutor responsable, en medio digital. </w:t>
      </w:r>
    </w:p>
    <w:p w14:paraId="3BFFA4F5" w14:textId="77777777" w:rsidR="001B780A" w:rsidRDefault="001B780A" w:rsidP="00C31258">
      <w:pPr>
        <w:numPr>
          <w:ilvl w:val="0"/>
          <w:numId w:val="17"/>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 xml:space="preserve">Base de datos de la totalidad de participantes certificados con número de horas cursadas.  </w:t>
      </w:r>
    </w:p>
    <w:p w14:paraId="27AA4211" w14:textId="75A2C096" w:rsidR="0015544F" w:rsidRPr="00E2682A" w:rsidRDefault="0015544F" w:rsidP="00C31258">
      <w:pPr>
        <w:numPr>
          <w:ilvl w:val="0"/>
          <w:numId w:val="17"/>
        </w:numPr>
        <w:spacing w:after="0" w:line="240" w:lineRule="auto"/>
        <w:ind w:left="1080"/>
        <w:contextualSpacing/>
        <w:textAlignment w:val="bottom"/>
        <w:rPr>
          <w:rFonts w:ascii="Arial Narrow" w:hAnsi="Arial Narrow" w:cs="Arial"/>
          <w:color w:val="000000" w:themeColor="text1"/>
          <w:sz w:val="20"/>
          <w:lang w:val="es-MX"/>
        </w:rPr>
      </w:pPr>
      <w:r>
        <w:rPr>
          <w:rFonts w:ascii="Arial Narrow" w:hAnsi="Arial Narrow" w:cs="Arial"/>
          <w:color w:val="000000" w:themeColor="text1"/>
          <w:sz w:val="20"/>
          <w:lang w:val="es-MX"/>
        </w:rPr>
        <w:t xml:space="preserve">Entrega de los contenidos diseñados e implementados en el marco de </w:t>
      </w:r>
      <w:r w:rsidR="006A1B10">
        <w:rPr>
          <w:rFonts w:ascii="Arial Narrow" w:hAnsi="Arial Narrow" w:cs="Arial"/>
          <w:color w:val="000000" w:themeColor="text1"/>
          <w:sz w:val="20"/>
          <w:lang w:val="es-MX"/>
        </w:rPr>
        <w:t>los procesos de formación y cualificación</w:t>
      </w:r>
      <w:r>
        <w:rPr>
          <w:rFonts w:ascii="Arial Narrow" w:hAnsi="Arial Narrow" w:cs="Arial"/>
          <w:color w:val="000000" w:themeColor="text1"/>
          <w:sz w:val="20"/>
          <w:lang w:val="es-MX"/>
        </w:rPr>
        <w:t>.</w:t>
      </w:r>
    </w:p>
    <w:p w14:paraId="59681568" w14:textId="77777777" w:rsidR="001B780A" w:rsidRDefault="001B780A" w:rsidP="00C31258">
      <w:pPr>
        <w:numPr>
          <w:ilvl w:val="0"/>
          <w:numId w:val="17"/>
        </w:numPr>
        <w:spacing w:after="0" w:line="240" w:lineRule="auto"/>
        <w:ind w:left="1080"/>
        <w:contextualSpacing/>
        <w:textAlignment w:val="bottom"/>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 xml:space="preserve">Entrega de archivo en físico, de acuerdo con los lineamientos de gestión documental del ICBF. </w:t>
      </w:r>
    </w:p>
    <w:p w14:paraId="00228B3E" w14:textId="2841464C" w:rsidR="006A1B10" w:rsidRPr="00E2682A" w:rsidRDefault="006A1B10" w:rsidP="00C31258">
      <w:pPr>
        <w:numPr>
          <w:ilvl w:val="0"/>
          <w:numId w:val="17"/>
        </w:numPr>
        <w:spacing w:after="0" w:line="240" w:lineRule="auto"/>
        <w:ind w:left="1080"/>
        <w:contextualSpacing/>
        <w:textAlignment w:val="bottom"/>
        <w:rPr>
          <w:rFonts w:ascii="Arial Narrow" w:hAnsi="Arial Narrow" w:cs="Arial"/>
          <w:color w:val="000000" w:themeColor="text1"/>
          <w:sz w:val="20"/>
          <w:lang w:val="es-MX"/>
        </w:rPr>
      </w:pPr>
      <w:r>
        <w:rPr>
          <w:rFonts w:ascii="Arial Narrow" w:hAnsi="Arial Narrow" w:cs="Arial"/>
          <w:color w:val="000000" w:themeColor="text1"/>
          <w:sz w:val="20"/>
          <w:lang w:val="es-MX"/>
        </w:rPr>
        <w:t>Y otros documentos que se definan en cada area misional de acuerdo a los términos de referencia para cada convocatoria.</w:t>
      </w:r>
    </w:p>
    <w:p w14:paraId="7DF2C063" w14:textId="77777777" w:rsidR="004B7F68" w:rsidRPr="00E2682A" w:rsidRDefault="004B7F68" w:rsidP="004B7F68">
      <w:pPr>
        <w:spacing w:after="0" w:line="240" w:lineRule="auto"/>
        <w:jc w:val="both"/>
        <w:rPr>
          <w:rFonts w:ascii="Arial Narrow" w:hAnsi="Arial Narrow" w:cs="Arial"/>
          <w:b/>
          <w:color w:val="000000" w:themeColor="text1"/>
          <w:sz w:val="20"/>
          <w:lang w:val="es-MX"/>
        </w:rPr>
      </w:pPr>
    </w:p>
    <w:p w14:paraId="7A3BB56D" w14:textId="2CAE91D0" w:rsidR="004B7F68" w:rsidRPr="00E2682A" w:rsidRDefault="004B7F68" w:rsidP="004B7F68">
      <w:pPr>
        <w:spacing w:after="0" w:line="240" w:lineRule="auto"/>
        <w:jc w:val="both"/>
        <w:rPr>
          <w:rFonts w:ascii="Arial Narrow" w:hAnsi="Arial Narrow"/>
          <w:color w:val="000000" w:themeColor="text1"/>
          <w:sz w:val="20"/>
        </w:rPr>
      </w:pPr>
      <w:r w:rsidRPr="00E2682A">
        <w:rPr>
          <w:rFonts w:ascii="Arial Narrow" w:hAnsi="Arial Narrow"/>
          <w:b/>
          <w:bCs/>
          <w:color w:val="000000" w:themeColor="text1"/>
          <w:sz w:val="20"/>
        </w:rPr>
        <w:t>PARÁGRAFO PRIMERO</w:t>
      </w:r>
      <w:r w:rsidRPr="00E2682A">
        <w:rPr>
          <w:rFonts w:ascii="Arial Narrow" w:hAnsi="Arial Narrow"/>
          <w:b/>
          <w:color w:val="000000" w:themeColor="text1"/>
          <w:sz w:val="20"/>
        </w:rPr>
        <w:t>.</w:t>
      </w:r>
      <w:r w:rsidR="00ED5981">
        <w:rPr>
          <w:rFonts w:ascii="Arial Narrow" w:hAnsi="Arial Narrow"/>
          <w:b/>
          <w:color w:val="000000" w:themeColor="text1"/>
          <w:sz w:val="20"/>
        </w:rPr>
        <w:t xml:space="preserve"> </w:t>
      </w:r>
      <w:r w:rsidR="00990572" w:rsidRPr="00E2682A">
        <w:rPr>
          <w:rFonts w:ascii="Arial Narrow" w:hAnsi="Arial Narrow"/>
          <w:color w:val="000000" w:themeColor="text1"/>
          <w:sz w:val="20"/>
        </w:rPr>
        <w:t xml:space="preserve">Cuando </w:t>
      </w:r>
      <w:r w:rsidR="006A1B10">
        <w:rPr>
          <w:rFonts w:ascii="Arial Narrow" w:hAnsi="Arial Narrow"/>
          <w:color w:val="000000" w:themeColor="text1"/>
          <w:sz w:val="20"/>
        </w:rPr>
        <w:t>los beneficiarios que se encuentran vinculados a los servicios del ICBF</w:t>
      </w:r>
      <w:r w:rsidRPr="00E2682A">
        <w:rPr>
          <w:rFonts w:ascii="Arial Narrow" w:hAnsi="Arial Narrow"/>
          <w:color w:val="000000" w:themeColor="text1"/>
          <w:sz w:val="20"/>
        </w:rPr>
        <w:t xml:space="preserve"> </w:t>
      </w:r>
      <w:r w:rsidR="006A1B10">
        <w:rPr>
          <w:rFonts w:ascii="Arial Narrow" w:hAnsi="Arial Narrow"/>
          <w:color w:val="000000" w:themeColor="text1"/>
          <w:sz w:val="20"/>
        </w:rPr>
        <w:t>de manera directa y</w:t>
      </w:r>
      <w:r w:rsidRPr="00E2682A">
        <w:rPr>
          <w:rFonts w:ascii="Arial Narrow" w:hAnsi="Arial Narrow"/>
          <w:color w:val="000000" w:themeColor="text1"/>
          <w:sz w:val="20"/>
        </w:rPr>
        <w:t xml:space="preserve"> cursando los procesos de </w:t>
      </w:r>
      <w:r w:rsidR="006A1A89" w:rsidRPr="00E2682A">
        <w:rPr>
          <w:rFonts w:ascii="Arial Narrow" w:hAnsi="Arial Narrow"/>
          <w:color w:val="000000" w:themeColor="text1"/>
          <w:sz w:val="20"/>
        </w:rPr>
        <w:t>formación</w:t>
      </w:r>
      <w:r w:rsidRPr="00E2682A">
        <w:rPr>
          <w:rFonts w:ascii="Arial Narrow" w:hAnsi="Arial Narrow"/>
          <w:color w:val="000000" w:themeColor="text1"/>
          <w:sz w:val="20"/>
        </w:rPr>
        <w:t xml:space="preserve"> </w:t>
      </w:r>
      <w:r w:rsidR="00EB2371" w:rsidRPr="00E2682A">
        <w:rPr>
          <w:rFonts w:ascii="Arial Narrow" w:hAnsi="Arial Narrow"/>
          <w:color w:val="000000" w:themeColor="text1"/>
          <w:sz w:val="20"/>
        </w:rPr>
        <w:t>en servicio,</w:t>
      </w:r>
      <w:r w:rsidRPr="00E2682A">
        <w:rPr>
          <w:rFonts w:ascii="Arial Narrow" w:hAnsi="Arial Narrow"/>
          <w:color w:val="000000" w:themeColor="text1"/>
          <w:sz w:val="20"/>
        </w:rPr>
        <w:t xml:space="preserve"> </w:t>
      </w:r>
      <w:r w:rsidR="00990572" w:rsidRPr="00E2682A">
        <w:rPr>
          <w:rFonts w:ascii="Arial Narrow" w:hAnsi="Arial Narrow"/>
          <w:color w:val="000000" w:themeColor="text1"/>
          <w:sz w:val="20"/>
        </w:rPr>
        <w:t>le</w:t>
      </w:r>
      <w:r w:rsidRPr="00E2682A">
        <w:rPr>
          <w:rFonts w:ascii="Arial Narrow" w:hAnsi="Arial Narrow"/>
          <w:color w:val="000000" w:themeColor="text1"/>
          <w:sz w:val="20"/>
        </w:rPr>
        <w:t xml:space="preserve"> </w:t>
      </w:r>
      <w:r w:rsidR="00990572" w:rsidRPr="00E2682A">
        <w:rPr>
          <w:rFonts w:ascii="Arial Narrow" w:hAnsi="Arial Narrow"/>
          <w:color w:val="000000" w:themeColor="text1"/>
          <w:sz w:val="20"/>
        </w:rPr>
        <w:t xml:space="preserve">terminen </w:t>
      </w:r>
      <w:r w:rsidRPr="00E2682A">
        <w:rPr>
          <w:rFonts w:ascii="Arial Narrow" w:hAnsi="Arial Narrow"/>
          <w:color w:val="000000" w:themeColor="text1"/>
          <w:sz w:val="20"/>
        </w:rPr>
        <w:t xml:space="preserve">el </w:t>
      </w:r>
      <w:r w:rsidR="00191AD5">
        <w:rPr>
          <w:rFonts w:ascii="Arial Narrow" w:hAnsi="Arial Narrow"/>
          <w:color w:val="000000" w:themeColor="text1"/>
          <w:sz w:val="20"/>
        </w:rPr>
        <w:t>convenio</w:t>
      </w:r>
      <w:r w:rsidRPr="00E2682A">
        <w:rPr>
          <w:rFonts w:ascii="Arial Narrow" w:hAnsi="Arial Narrow"/>
          <w:color w:val="000000" w:themeColor="text1"/>
          <w:sz w:val="20"/>
        </w:rPr>
        <w:t xml:space="preserve"> con la EAS, la </w:t>
      </w:r>
      <w:r w:rsidR="009F0940" w:rsidRPr="00E2682A">
        <w:rPr>
          <w:rFonts w:ascii="Arial Narrow" w:hAnsi="Arial Narrow"/>
          <w:color w:val="000000" w:themeColor="text1"/>
          <w:sz w:val="20"/>
        </w:rPr>
        <w:t xml:space="preserve">IES, ETDH y ESAL </w:t>
      </w:r>
      <w:r w:rsidR="00990572" w:rsidRPr="00E2682A">
        <w:rPr>
          <w:rFonts w:ascii="Arial Narrow" w:hAnsi="Arial Narrow"/>
          <w:color w:val="000000" w:themeColor="text1"/>
          <w:sz w:val="20"/>
        </w:rPr>
        <w:t>podrá certificarlo, siempre y cuando lo realice como valor agregado y el ICBF realizará el pago del cupo únicamente si sobrepasa el 50% de la formación.</w:t>
      </w:r>
      <w:r w:rsidR="00592F6A" w:rsidRPr="00E2682A">
        <w:rPr>
          <w:rFonts w:ascii="Arial Narrow" w:hAnsi="Arial Narrow"/>
          <w:color w:val="000000" w:themeColor="text1"/>
          <w:sz w:val="20"/>
        </w:rPr>
        <w:t xml:space="preserve"> </w:t>
      </w:r>
      <w:r w:rsidRPr="00E2682A">
        <w:rPr>
          <w:rFonts w:ascii="Arial Narrow" w:hAnsi="Arial Narrow"/>
          <w:color w:val="000000" w:themeColor="text1"/>
          <w:sz w:val="20"/>
        </w:rPr>
        <w:t xml:space="preserve">Cuando </w:t>
      </w:r>
      <w:r w:rsidR="006A1B10">
        <w:rPr>
          <w:rFonts w:ascii="Arial Narrow" w:hAnsi="Arial Narrow"/>
          <w:color w:val="000000" w:themeColor="text1"/>
          <w:sz w:val="20"/>
        </w:rPr>
        <w:t>los beneficiarios</w:t>
      </w:r>
      <w:r w:rsidRPr="00E2682A">
        <w:rPr>
          <w:rFonts w:ascii="Arial Narrow" w:hAnsi="Arial Narrow"/>
          <w:color w:val="000000" w:themeColor="text1"/>
          <w:sz w:val="20"/>
        </w:rPr>
        <w:t xml:space="preserve"> se retire</w:t>
      </w:r>
      <w:r w:rsidR="006A1B10">
        <w:rPr>
          <w:rFonts w:ascii="Arial Narrow" w:hAnsi="Arial Narrow"/>
          <w:color w:val="000000" w:themeColor="text1"/>
          <w:sz w:val="20"/>
        </w:rPr>
        <w:t>n</w:t>
      </w:r>
      <w:r w:rsidRPr="00E2682A">
        <w:rPr>
          <w:rFonts w:ascii="Arial Narrow" w:hAnsi="Arial Narrow"/>
          <w:color w:val="000000" w:themeColor="text1"/>
          <w:sz w:val="20"/>
        </w:rPr>
        <w:t xml:space="preserve"> antes de cumplir el veinte por ciento (20%) del curso será reemplazado el cupo de acuerdo con los criterios de </w:t>
      </w:r>
      <w:r w:rsidR="00592F6A" w:rsidRPr="00E2682A">
        <w:rPr>
          <w:rFonts w:ascii="Arial Narrow" w:hAnsi="Arial Narrow"/>
          <w:color w:val="000000" w:themeColor="text1"/>
          <w:sz w:val="20"/>
        </w:rPr>
        <w:t>identificación</w:t>
      </w:r>
      <w:r w:rsidRPr="00E2682A">
        <w:rPr>
          <w:rFonts w:ascii="Arial Narrow" w:hAnsi="Arial Narrow"/>
          <w:color w:val="000000" w:themeColor="text1"/>
          <w:sz w:val="20"/>
        </w:rPr>
        <w:t xml:space="preserve">. </w:t>
      </w:r>
    </w:p>
    <w:p w14:paraId="5FAC0C4F" w14:textId="77777777" w:rsidR="004B7F68" w:rsidRPr="00E2682A" w:rsidRDefault="004B7F68" w:rsidP="004B7F68">
      <w:pPr>
        <w:spacing w:after="0" w:line="240" w:lineRule="auto"/>
        <w:jc w:val="both"/>
        <w:rPr>
          <w:rFonts w:ascii="Arial Narrow" w:hAnsi="Arial Narrow" w:cs="Arial"/>
          <w:b/>
          <w:color w:val="000000" w:themeColor="text1"/>
          <w:sz w:val="20"/>
          <w:lang w:val="es-MX"/>
        </w:rPr>
      </w:pPr>
    </w:p>
    <w:p w14:paraId="66611A53" w14:textId="562CD3A3" w:rsidR="004B7F68" w:rsidRPr="00E2682A" w:rsidRDefault="004B7F68" w:rsidP="004B7F68">
      <w:pPr>
        <w:spacing w:after="0" w:line="240" w:lineRule="auto"/>
        <w:jc w:val="both"/>
        <w:rPr>
          <w:rFonts w:ascii="Arial Narrow" w:hAnsi="Arial Narrow"/>
          <w:color w:val="000000" w:themeColor="text1"/>
          <w:sz w:val="20"/>
        </w:rPr>
      </w:pPr>
      <w:r w:rsidRPr="00E2682A">
        <w:rPr>
          <w:rFonts w:ascii="Arial Narrow" w:hAnsi="Arial Narrow" w:cs="Arial"/>
          <w:b/>
          <w:color w:val="000000" w:themeColor="text1"/>
          <w:sz w:val="20"/>
          <w:lang w:val="es-MX"/>
        </w:rPr>
        <w:t xml:space="preserve">PARÁGRAFO SEGUNDO. </w:t>
      </w:r>
      <w:r w:rsidRPr="00E2682A">
        <w:rPr>
          <w:rFonts w:ascii="Arial Narrow" w:hAnsi="Arial Narrow" w:cs="Arial"/>
          <w:color w:val="000000" w:themeColor="text1"/>
          <w:sz w:val="20"/>
          <w:lang w:val="es-MX"/>
        </w:rPr>
        <w:t xml:space="preserve">Los desembolsos serán autorizados por la Junta Administradora, una vez se cumplan todos los requisitos descritos en el presente artículo para cada desembolso. El valor del porcentaje del desembolso se determinará de acuerdo al número de </w:t>
      </w:r>
      <w:r w:rsidR="006A0B18">
        <w:rPr>
          <w:rFonts w:ascii="Arial Narrow" w:hAnsi="Arial Narrow" w:cs="Arial"/>
          <w:color w:val="000000" w:themeColor="text1"/>
          <w:sz w:val="20"/>
          <w:lang w:val="es-MX"/>
        </w:rPr>
        <w:t>beneficiarios</w:t>
      </w:r>
      <w:r w:rsidR="00592F6A" w:rsidRPr="00E2682A">
        <w:rPr>
          <w:rFonts w:ascii="Arial Narrow" w:hAnsi="Arial Narrow" w:cs="Arial"/>
          <w:color w:val="000000" w:themeColor="text1"/>
          <w:sz w:val="20"/>
          <w:lang w:val="es-MX"/>
        </w:rPr>
        <w:t xml:space="preserve"> efectivamente</w:t>
      </w:r>
      <w:r w:rsidRPr="00E2682A">
        <w:rPr>
          <w:rFonts w:ascii="Arial Narrow" w:hAnsi="Arial Narrow" w:cs="Arial"/>
          <w:color w:val="000000" w:themeColor="text1"/>
          <w:sz w:val="20"/>
          <w:lang w:val="es-MX"/>
        </w:rPr>
        <w:t xml:space="preserve"> matriculados en el programa y acreditados por las </w:t>
      </w:r>
      <w:r w:rsidRPr="00E2682A">
        <w:rPr>
          <w:rFonts w:ascii="Arial Narrow" w:hAnsi="Arial Narrow"/>
          <w:color w:val="000000" w:themeColor="text1"/>
          <w:sz w:val="20"/>
        </w:rPr>
        <w:t>IES, ETDH y ESAL</w:t>
      </w:r>
      <w:r w:rsidR="00592F6A" w:rsidRPr="00E2682A">
        <w:rPr>
          <w:rFonts w:ascii="Arial Narrow" w:hAnsi="Arial Narrow"/>
          <w:color w:val="000000" w:themeColor="text1"/>
          <w:sz w:val="20"/>
        </w:rPr>
        <w:t>,</w:t>
      </w:r>
      <w:r w:rsidRPr="00E2682A">
        <w:rPr>
          <w:rFonts w:ascii="Arial Narrow" w:hAnsi="Arial Narrow"/>
          <w:color w:val="000000" w:themeColor="text1"/>
          <w:sz w:val="20"/>
        </w:rPr>
        <w:t xml:space="preserve"> de acuerdo</w:t>
      </w:r>
      <w:r w:rsidR="00592F6A" w:rsidRPr="00E2682A">
        <w:rPr>
          <w:rFonts w:ascii="Arial Narrow" w:hAnsi="Arial Narrow"/>
          <w:color w:val="000000" w:themeColor="text1"/>
          <w:sz w:val="20"/>
        </w:rPr>
        <w:t>,</w:t>
      </w:r>
      <w:r w:rsidRPr="00E2682A">
        <w:rPr>
          <w:rFonts w:ascii="Arial Narrow" w:hAnsi="Arial Narrow"/>
          <w:color w:val="000000" w:themeColor="text1"/>
          <w:sz w:val="20"/>
        </w:rPr>
        <w:t xml:space="preserve"> con lo estipulado en la carta de vinculación al Fondo. No se </w:t>
      </w:r>
      <w:r w:rsidR="00896D32" w:rsidRPr="00E2682A">
        <w:rPr>
          <w:rFonts w:ascii="Arial Narrow" w:hAnsi="Arial Narrow"/>
          <w:color w:val="000000" w:themeColor="text1"/>
          <w:sz w:val="20"/>
        </w:rPr>
        <w:t>efectuará</w:t>
      </w:r>
      <w:r w:rsidRPr="00E2682A">
        <w:rPr>
          <w:rFonts w:ascii="Arial Narrow" w:hAnsi="Arial Narrow"/>
          <w:color w:val="000000" w:themeColor="text1"/>
          <w:sz w:val="20"/>
        </w:rPr>
        <w:t xml:space="preserve"> ningún pago que no cumpla </w:t>
      </w:r>
      <w:r w:rsidR="00592F6A" w:rsidRPr="00E2682A">
        <w:rPr>
          <w:rFonts w:ascii="Arial Narrow" w:hAnsi="Arial Narrow"/>
          <w:color w:val="000000" w:themeColor="text1"/>
          <w:sz w:val="20"/>
        </w:rPr>
        <w:t xml:space="preserve">la totalidad </w:t>
      </w:r>
      <w:r w:rsidRPr="00E2682A">
        <w:rPr>
          <w:rFonts w:ascii="Arial Narrow" w:hAnsi="Arial Narrow"/>
          <w:color w:val="000000" w:themeColor="text1"/>
          <w:sz w:val="20"/>
        </w:rPr>
        <w:t>de los requisitos descrito</w:t>
      </w:r>
      <w:r w:rsidR="00EB2371" w:rsidRPr="00E2682A">
        <w:rPr>
          <w:rFonts w:ascii="Arial Narrow" w:hAnsi="Arial Narrow"/>
          <w:color w:val="000000" w:themeColor="text1"/>
          <w:sz w:val="20"/>
        </w:rPr>
        <w:t>s</w:t>
      </w:r>
      <w:r w:rsidRPr="00E2682A">
        <w:rPr>
          <w:rFonts w:ascii="Arial Narrow" w:hAnsi="Arial Narrow"/>
          <w:color w:val="000000" w:themeColor="text1"/>
          <w:sz w:val="20"/>
        </w:rPr>
        <w:t xml:space="preserve"> en el presente artículo. </w:t>
      </w:r>
    </w:p>
    <w:p w14:paraId="363BC402" w14:textId="77777777" w:rsidR="009C30D0" w:rsidRPr="00E2682A" w:rsidRDefault="009C30D0" w:rsidP="004B7F68">
      <w:pPr>
        <w:spacing w:after="0" w:line="240" w:lineRule="auto"/>
        <w:jc w:val="both"/>
        <w:rPr>
          <w:rFonts w:ascii="Arial Narrow" w:hAnsi="Arial Narrow"/>
          <w:color w:val="000000" w:themeColor="text1"/>
          <w:sz w:val="20"/>
        </w:rPr>
      </w:pPr>
    </w:p>
    <w:p w14:paraId="2DDB631C" w14:textId="308823CE" w:rsidR="009C30D0" w:rsidRPr="00E2682A" w:rsidRDefault="009C30D0" w:rsidP="004B7F68">
      <w:pPr>
        <w:spacing w:after="0" w:line="240" w:lineRule="auto"/>
        <w:jc w:val="both"/>
        <w:rPr>
          <w:rFonts w:ascii="Arial Narrow" w:hAnsi="Arial Narrow"/>
          <w:color w:val="000000" w:themeColor="text1"/>
          <w:sz w:val="20"/>
        </w:rPr>
      </w:pPr>
      <w:r w:rsidRPr="00E2682A">
        <w:rPr>
          <w:rFonts w:ascii="Arial Narrow" w:hAnsi="Arial Narrow"/>
          <w:b/>
          <w:color w:val="000000" w:themeColor="text1"/>
          <w:sz w:val="20"/>
        </w:rPr>
        <w:t xml:space="preserve">PARAGRAFO TERCERO. </w:t>
      </w:r>
      <w:r w:rsidRPr="00E2682A">
        <w:rPr>
          <w:rFonts w:ascii="Arial Narrow" w:hAnsi="Arial Narrow"/>
          <w:color w:val="000000" w:themeColor="text1"/>
          <w:sz w:val="20"/>
        </w:rPr>
        <w:t xml:space="preserve">Para los respectivos desembolsos </w:t>
      </w:r>
      <w:r w:rsidR="00437833" w:rsidRPr="00E2682A">
        <w:rPr>
          <w:rFonts w:ascii="Arial Narrow" w:hAnsi="Arial Narrow" w:cs="Arial"/>
          <w:color w:val="000000" w:themeColor="text1"/>
          <w:sz w:val="20"/>
          <w:lang w:val="es-MX"/>
        </w:rPr>
        <w:t xml:space="preserve">las </w:t>
      </w:r>
      <w:r w:rsidR="00437833" w:rsidRPr="00E2682A">
        <w:rPr>
          <w:rFonts w:ascii="Arial Narrow" w:hAnsi="Arial Narrow"/>
          <w:color w:val="000000" w:themeColor="text1"/>
          <w:sz w:val="20"/>
        </w:rPr>
        <w:t>IES, ETDH y ESAL, deberán presenta</w:t>
      </w:r>
      <w:r w:rsidR="00BF050A" w:rsidRPr="00E2682A">
        <w:rPr>
          <w:rFonts w:ascii="Arial Narrow" w:hAnsi="Arial Narrow"/>
          <w:color w:val="000000" w:themeColor="text1"/>
          <w:sz w:val="20"/>
        </w:rPr>
        <w:t>r</w:t>
      </w:r>
      <w:r w:rsidR="00437833" w:rsidRPr="00E2682A">
        <w:rPr>
          <w:rFonts w:ascii="Arial Narrow" w:hAnsi="Arial Narrow"/>
          <w:color w:val="000000" w:themeColor="text1"/>
          <w:sz w:val="20"/>
        </w:rPr>
        <w:t xml:space="preserve"> la certificación de pagos al sistema de seguridad social (salud, pensiones y riesgos profesionales) y/o parafiscales (Caja de Compensación, SENA, ICBF), cuando haya lugar a ellos. </w:t>
      </w:r>
    </w:p>
    <w:p w14:paraId="3DAF1919" w14:textId="77777777" w:rsidR="00CA13A2" w:rsidRPr="00E2682A" w:rsidRDefault="00CA13A2" w:rsidP="004B7F68">
      <w:pPr>
        <w:spacing w:after="0" w:line="240" w:lineRule="auto"/>
        <w:jc w:val="both"/>
        <w:rPr>
          <w:rFonts w:ascii="Arial Narrow" w:hAnsi="Arial Narrow"/>
          <w:color w:val="000000" w:themeColor="text1"/>
          <w:sz w:val="20"/>
        </w:rPr>
      </w:pPr>
    </w:p>
    <w:p w14:paraId="5475EF9B" w14:textId="10BFEBBC" w:rsidR="00437833" w:rsidRPr="00E2682A" w:rsidRDefault="00CA13A2" w:rsidP="004B7F68">
      <w:pPr>
        <w:spacing w:after="0" w:line="240" w:lineRule="auto"/>
        <w:jc w:val="both"/>
        <w:rPr>
          <w:rFonts w:ascii="Arial Narrow" w:hAnsi="Arial Narrow"/>
          <w:color w:val="000000" w:themeColor="text1"/>
          <w:sz w:val="20"/>
        </w:rPr>
      </w:pPr>
      <w:r w:rsidRPr="00E2682A">
        <w:rPr>
          <w:rFonts w:ascii="Arial Narrow" w:hAnsi="Arial Narrow"/>
          <w:b/>
          <w:color w:val="000000" w:themeColor="text1"/>
          <w:sz w:val="20"/>
        </w:rPr>
        <w:t>PARAGRAFO CUARTO:</w:t>
      </w:r>
      <w:r w:rsidRPr="00E2682A">
        <w:rPr>
          <w:rFonts w:ascii="Arial Narrow" w:hAnsi="Arial Narrow"/>
          <w:color w:val="000000" w:themeColor="text1"/>
          <w:sz w:val="20"/>
        </w:rPr>
        <w:t xml:space="preserve"> Se dará un tiempo no mayor a 30 días a las IES, ETDH y ESAL, después de haber finalizado su vinculación con el fondo, para la entrega de los productos a satisfacción al ICBF.</w:t>
      </w:r>
    </w:p>
    <w:p w14:paraId="2DD91203" w14:textId="77777777" w:rsidR="007F5F50" w:rsidRPr="00E2682A" w:rsidRDefault="007F5F50" w:rsidP="004B7F68">
      <w:pPr>
        <w:spacing w:after="0" w:line="240" w:lineRule="auto"/>
        <w:jc w:val="both"/>
        <w:rPr>
          <w:rFonts w:ascii="Arial Narrow" w:hAnsi="Arial Narrow"/>
          <w:color w:val="000000" w:themeColor="text1"/>
          <w:sz w:val="20"/>
        </w:rPr>
      </w:pPr>
    </w:p>
    <w:p w14:paraId="4B75DD42" w14:textId="2D979BF3" w:rsidR="00604D3F" w:rsidRPr="00E2682A" w:rsidRDefault="00604D3F" w:rsidP="002B74DB">
      <w:pPr>
        <w:spacing w:after="0" w:line="240" w:lineRule="auto"/>
        <w:jc w:val="both"/>
        <w:rPr>
          <w:rFonts w:ascii="Arial Narrow" w:hAnsi="Arial Narrow" w:cs="Arial"/>
          <w:b/>
          <w:bCs/>
          <w:color w:val="000000" w:themeColor="text1"/>
          <w:sz w:val="20"/>
          <w:lang w:val="es-MX"/>
        </w:rPr>
      </w:pPr>
      <w:r w:rsidRPr="00E2682A">
        <w:rPr>
          <w:rFonts w:ascii="Arial Narrow" w:hAnsi="Arial Narrow" w:cs="Arial"/>
          <w:b/>
          <w:bCs/>
          <w:color w:val="000000" w:themeColor="text1"/>
          <w:sz w:val="20"/>
        </w:rPr>
        <w:t xml:space="preserve">ARTICULO </w:t>
      </w:r>
      <w:r w:rsidR="0015544F">
        <w:rPr>
          <w:rFonts w:ascii="Arial Narrow" w:hAnsi="Arial Narrow" w:cs="Arial"/>
          <w:b/>
          <w:bCs/>
          <w:color w:val="000000" w:themeColor="text1"/>
          <w:sz w:val="20"/>
        </w:rPr>
        <w:t>DECIMO S</w:t>
      </w:r>
      <w:r w:rsidR="00ED5981">
        <w:rPr>
          <w:rFonts w:ascii="Arial Narrow" w:hAnsi="Arial Narrow" w:cs="Arial"/>
          <w:b/>
          <w:bCs/>
          <w:color w:val="000000" w:themeColor="text1"/>
          <w:sz w:val="20"/>
        </w:rPr>
        <w:t>EPTIMO</w:t>
      </w:r>
      <w:r w:rsidRPr="00E2682A">
        <w:rPr>
          <w:rFonts w:ascii="Arial Narrow" w:hAnsi="Arial Narrow" w:cs="Arial"/>
          <w:b/>
          <w:bCs/>
          <w:color w:val="000000" w:themeColor="text1"/>
          <w:sz w:val="20"/>
        </w:rPr>
        <w:t xml:space="preserve">: SUSPENSIÓN DE LOS </w:t>
      </w:r>
      <w:r w:rsidRPr="00E2682A">
        <w:rPr>
          <w:rFonts w:ascii="Arial Narrow" w:hAnsi="Arial Narrow" w:cs="Arial"/>
          <w:b/>
          <w:bCs/>
          <w:color w:val="000000" w:themeColor="text1"/>
          <w:sz w:val="20"/>
          <w:lang w:val="es-MX"/>
        </w:rPr>
        <w:t>DESEMBOLSOS</w:t>
      </w:r>
      <w:r w:rsidR="001E2973" w:rsidRPr="00E2682A">
        <w:rPr>
          <w:rFonts w:ascii="Arial Narrow" w:hAnsi="Arial Narrow" w:cs="Arial"/>
          <w:b/>
          <w:bCs/>
          <w:color w:val="000000" w:themeColor="text1"/>
          <w:sz w:val="20"/>
          <w:lang w:val="es-MX"/>
        </w:rPr>
        <w:t xml:space="preserve">. </w:t>
      </w:r>
      <w:r w:rsidR="001E2973" w:rsidRPr="00E2682A">
        <w:rPr>
          <w:rFonts w:ascii="Arial Narrow" w:hAnsi="Arial Narrow" w:cs="Arial"/>
          <w:bCs/>
          <w:color w:val="000000" w:themeColor="text1"/>
          <w:sz w:val="20"/>
          <w:lang w:val="es-MX"/>
        </w:rPr>
        <w:t xml:space="preserve">Los desembolsos podrán ser suspendidos </w:t>
      </w:r>
      <w:r w:rsidR="00B13A88" w:rsidRPr="00E2682A">
        <w:rPr>
          <w:rFonts w:ascii="Arial Narrow" w:hAnsi="Arial Narrow" w:cs="Arial"/>
          <w:bCs/>
          <w:color w:val="000000" w:themeColor="text1"/>
          <w:sz w:val="20"/>
          <w:lang w:val="es-MX"/>
        </w:rPr>
        <w:t xml:space="preserve">de manera temporal o definitiva por parte de la Junta Administradora del Fondo, previa recomendación del supervisor del </w:t>
      </w:r>
      <w:r w:rsidR="00191AD5">
        <w:rPr>
          <w:rFonts w:ascii="Arial Narrow" w:hAnsi="Arial Narrow" w:cs="Arial"/>
          <w:bCs/>
          <w:color w:val="000000" w:themeColor="text1"/>
          <w:sz w:val="20"/>
          <w:lang w:val="es-MX"/>
        </w:rPr>
        <w:t>convenio</w:t>
      </w:r>
      <w:r w:rsidR="00B13A88" w:rsidRPr="00E2682A">
        <w:rPr>
          <w:rFonts w:ascii="Arial Narrow" w:hAnsi="Arial Narrow" w:cs="Arial"/>
          <w:bCs/>
          <w:color w:val="000000" w:themeColor="text1"/>
          <w:sz w:val="20"/>
          <w:lang w:val="es-MX"/>
        </w:rPr>
        <w:t xml:space="preserve">, de acuerdo con las siguientes causales:  </w:t>
      </w:r>
    </w:p>
    <w:p w14:paraId="03B5FF8D" w14:textId="77777777" w:rsidR="002A5F8A" w:rsidRPr="00E2682A" w:rsidRDefault="002A5F8A" w:rsidP="002B74DB">
      <w:pPr>
        <w:spacing w:after="0" w:line="240" w:lineRule="auto"/>
        <w:jc w:val="both"/>
        <w:rPr>
          <w:rFonts w:ascii="Arial Narrow" w:hAnsi="Arial Narrow" w:cs="Arial"/>
          <w:color w:val="000000" w:themeColor="text1"/>
          <w:sz w:val="20"/>
          <w:lang w:val="es-MX"/>
        </w:rPr>
      </w:pPr>
    </w:p>
    <w:p w14:paraId="05091495" w14:textId="6B1B0612" w:rsidR="00B13A88" w:rsidRPr="00E2682A" w:rsidRDefault="002A5F8A" w:rsidP="002B74DB">
      <w:pPr>
        <w:spacing w:after="0" w:line="240" w:lineRule="auto"/>
        <w:jc w:val="both"/>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Son causales de suspensión temporal de los desembolsos</w:t>
      </w:r>
      <w:r w:rsidR="00592F6A" w:rsidRPr="00E2682A">
        <w:rPr>
          <w:rFonts w:ascii="Arial Narrow" w:hAnsi="Arial Narrow" w:cs="Arial"/>
          <w:color w:val="000000" w:themeColor="text1"/>
          <w:sz w:val="20"/>
          <w:lang w:val="es-MX"/>
        </w:rPr>
        <w:t>,</w:t>
      </w:r>
      <w:r w:rsidRPr="00E2682A">
        <w:rPr>
          <w:rFonts w:ascii="Arial Narrow" w:hAnsi="Arial Narrow" w:cs="Arial"/>
          <w:color w:val="000000" w:themeColor="text1"/>
          <w:sz w:val="20"/>
          <w:lang w:val="es-MX"/>
        </w:rPr>
        <w:t xml:space="preserve"> las siguientes: </w:t>
      </w:r>
    </w:p>
    <w:p w14:paraId="133C13D5" w14:textId="77777777" w:rsidR="00D77EAD" w:rsidRPr="00E2682A" w:rsidRDefault="00D77EAD" w:rsidP="00C31258">
      <w:pPr>
        <w:pStyle w:val="Prrafodelista"/>
        <w:numPr>
          <w:ilvl w:val="0"/>
          <w:numId w:val="10"/>
        </w:numPr>
        <w:spacing w:after="0" w:line="240" w:lineRule="auto"/>
        <w:jc w:val="both"/>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Incumplimiento en la ejecución del programa de formación de las condiciones establecidas en propuesta aprobada</w:t>
      </w:r>
    </w:p>
    <w:p w14:paraId="3C5C5B89" w14:textId="77777777" w:rsidR="002A5F8A" w:rsidRPr="00E2682A" w:rsidRDefault="002A5F8A" w:rsidP="00C31258">
      <w:pPr>
        <w:pStyle w:val="Prrafodelista"/>
        <w:numPr>
          <w:ilvl w:val="0"/>
          <w:numId w:val="10"/>
        </w:numPr>
        <w:spacing w:after="0" w:line="240" w:lineRule="auto"/>
        <w:jc w:val="both"/>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 xml:space="preserve">No presentación de los </w:t>
      </w:r>
      <w:r w:rsidR="00E922BC" w:rsidRPr="00E2682A">
        <w:rPr>
          <w:rFonts w:ascii="Arial Narrow" w:hAnsi="Arial Narrow" w:cs="Arial"/>
          <w:color w:val="000000" w:themeColor="text1"/>
          <w:sz w:val="20"/>
          <w:lang w:val="es-MX"/>
        </w:rPr>
        <w:t xml:space="preserve">informes y </w:t>
      </w:r>
      <w:r w:rsidRPr="00E2682A">
        <w:rPr>
          <w:rFonts w:ascii="Arial Narrow" w:hAnsi="Arial Narrow" w:cs="Arial"/>
          <w:color w:val="000000" w:themeColor="text1"/>
          <w:sz w:val="20"/>
          <w:lang w:val="es-MX"/>
        </w:rPr>
        <w:t>documentos</w:t>
      </w:r>
      <w:r w:rsidR="00E922BC" w:rsidRPr="00E2682A">
        <w:rPr>
          <w:rFonts w:ascii="Arial Narrow" w:hAnsi="Arial Narrow" w:cs="Arial"/>
          <w:color w:val="000000" w:themeColor="text1"/>
          <w:sz w:val="20"/>
          <w:lang w:val="es-MX"/>
        </w:rPr>
        <w:t xml:space="preserve"> técnicos, financieros, jurídicos y documentales </w:t>
      </w:r>
      <w:r w:rsidRPr="00E2682A">
        <w:rPr>
          <w:rFonts w:ascii="Arial Narrow" w:hAnsi="Arial Narrow" w:cs="Arial"/>
          <w:color w:val="000000" w:themeColor="text1"/>
          <w:sz w:val="20"/>
          <w:lang w:val="es-MX"/>
        </w:rPr>
        <w:t>requer</w:t>
      </w:r>
      <w:r w:rsidR="00E922BC" w:rsidRPr="00E2682A">
        <w:rPr>
          <w:rFonts w:ascii="Arial Narrow" w:hAnsi="Arial Narrow" w:cs="Arial"/>
          <w:color w:val="000000" w:themeColor="text1"/>
          <w:sz w:val="20"/>
          <w:lang w:val="es-MX"/>
        </w:rPr>
        <w:t>idos en los plazos establecidos.</w:t>
      </w:r>
    </w:p>
    <w:p w14:paraId="3E306692" w14:textId="77777777" w:rsidR="00E922BC" w:rsidRPr="00E2682A" w:rsidRDefault="00E922BC" w:rsidP="00C31258">
      <w:pPr>
        <w:pStyle w:val="Prrafodelista"/>
        <w:numPr>
          <w:ilvl w:val="0"/>
          <w:numId w:val="10"/>
        </w:numPr>
        <w:spacing w:after="0" w:line="240" w:lineRule="auto"/>
        <w:jc w:val="both"/>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La no presentación con calidad y oportunidad de las bases de datos en el sistema que indique el ICBF de acuerdo con los requisitos establecidos.</w:t>
      </w:r>
    </w:p>
    <w:p w14:paraId="61DBB3AC" w14:textId="77777777" w:rsidR="009C30D0" w:rsidRPr="00E2682A" w:rsidRDefault="009C30D0" w:rsidP="002B74DB">
      <w:pPr>
        <w:spacing w:after="0" w:line="240" w:lineRule="auto"/>
        <w:jc w:val="both"/>
        <w:rPr>
          <w:rFonts w:ascii="Arial Narrow" w:hAnsi="Arial Narrow" w:cs="Arial"/>
          <w:color w:val="000000" w:themeColor="text1"/>
          <w:sz w:val="20"/>
          <w:lang w:val="es-MX"/>
        </w:rPr>
      </w:pPr>
    </w:p>
    <w:p w14:paraId="4BBB537A" w14:textId="744A314A" w:rsidR="00E922BC" w:rsidRPr="00E2682A" w:rsidRDefault="00E922BC" w:rsidP="002B74DB">
      <w:pPr>
        <w:spacing w:after="0" w:line="240" w:lineRule="auto"/>
        <w:jc w:val="both"/>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Son causales de suspensión definitiva de los desembolsos, las siguientes:</w:t>
      </w:r>
    </w:p>
    <w:p w14:paraId="4367BFF7" w14:textId="77777777" w:rsidR="00811529" w:rsidRPr="00E2682A" w:rsidRDefault="00811529" w:rsidP="00C31258">
      <w:pPr>
        <w:pStyle w:val="Prrafodelista"/>
        <w:numPr>
          <w:ilvl w:val="0"/>
          <w:numId w:val="11"/>
        </w:numPr>
        <w:rPr>
          <w:rFonts w:ascii="Arial Narrow" w:eastAsiaTheme="minorHAnsi" w:hAnsi="Arial Narrow" w:cs="Arial"/>
          <w:color w:val="000000" w:themeColor="text1"/>
          <w:sz w:val="20"/>
          <w:lang w:val="es-MX"/>
        </w:rPr>
      </w:pPr>
      <w:r w:rsidRPr="00E2682A">
        <w:rPr>
          <w:rFonts w:ascii="Arial Narrow" w:hAnsi="Arial Narrow" w:cs="Arial"/>
          <w:color w:val="000000" w:themeColor="text1"/>
          <w:sz w:val="20"/>
          <w:lang w:val="es-MX"/>
        </w:rPr>
        <w:t xml:space="preserve">Adulteración de cualquier documento requerido por el ICBF </w:t>
      </w:r>
      <w:r w:rsidRPr="00E2682A">
        <w:rPr>
          <w:rFonts w:ascii="Arial Narrow" w:eastAsiaTheme="minorHAnsi" w:hAnsi="Arial Narrow" w:cs="Arial"/>
          <w:color w:val="000000" w:themeColor="text1"/>
          <w:sz w:val="20"/>
          <w:lang w:val="es-MX"/>
        </w:rPr>
        <w:t xml:space="preserve">o la presentación de información falsa. </w:t>
      </w:r>
    </w:p>
    <w:p w14:paraId="66750A81" w14:textId="19599CFF" w:rsidR="00686544" w:rsidRPr="00E2682A" w:rsidRDefault="00686544" w:rsidP="00C31258">
      <w:pPr>
        <w:pStyle w:val="Prrafodelista"/>
        <w:numPr>
          <w:ilvl w:val="0"/>
          <w:numId w:val="11"/>
        </w:numPr>
        <w:spacing w:after="0" w:line="240" w:lineRule="auto"/>
        <w:jc w:val="both"/>
        <w:rPr>
          <w:rFonts w:ascii="Arial Narrow" w:hAnsi="Arial Narrow" w:cs="Arial"/>
          <w:color w:val="000000" w:themeColor="text1"/>
          <w:sz w:val="20"/>
          <w:lang w:val="es-MX"/>
        </w:rPr>
      </w:pPr>
      <w:r w:rsidRPr="00E2682A">
        <w:rPr>
          <w:rFonts w:ascii="Arial Narrow" w:hAnsi="Arial Narrow" w:cs="Arial"/>
          <w:color w:val="000000" w:themeColor="text1"/>
          <w:sz w:val="20"/>
          <w:lang w:val="es-MX"/>
        </w:rPr>
        <w:lastRenderedPageBreak/>
        <w:t xml:space="preserve">Incumplimiento por parte </w:t>
      </w:r>
      <w:r w:rsidR="00ED5981" w:rsidRPr="00E2682A">
        <w:rPr>
          <w:rFonts w:ascii="Arial Narrow" w:hAnsi="Arial Narrow" w:cs="Arial"/>
          <w:color w:val="000000" w:themeColor="text1"/>
          <w:sz w:val="20"/>
        </w:rPr>
        <w:t>de</w:t>
      </w:r>
      <w:r w:rsidR="00ED5981">
        <w:rPr>
          <w:rFonts w:ascii="Arial Narrow" w:hAnsi="Arial Narrow" w:cs="Arial"/>
          <w:color w:val="000000" w:themeColor="text1"/>
          <w:sz w:val="20"/>
        </w:rPr>
        <w:t>l</w:t>
      </w:r>
      <w:r w:rsidR="00ED5981" w:rsidRPr="00E2682A">
        <w:rPr>
          <w:rFonts w:ascii="Arial Narrow" w:hAnsi="Arial Narrow" w:cs="Arial"/>
          <w:color w:val="000000" w:themeColor="text1"/>
          <w:sz w:val="20"/>
        </w:rPr>
        <w:t xml:space="preserve"> </w:t>
      </w:r>
      <w:r w:rsidR="00ED5981" w:rsidRPr="00E2682A">
        <w:rPr>
          <w:rFonts w:ascii="Arial Narrow" w:hAnsi="Arial Narrow" w:cs="Arial"/>
          <w:color w:val="000000" w:themeColor="text1"/>
          <w:sz w:val="20"/>
          <w:lang w:val="es-MX"/>
        </w:rPr>
        <w:t>talento humano</w:t>
      </w:r>
      <w:r w:rsidR="00ED5981">
        <w:rPr>
          <w:rFonts w:ascii="Arial Narrow" w:hAnsi="Arial Narrow" w:cs="Arial"/>
          <w:color w:val="000000" w:themeColor="text1"/>
          <w:sz w:val="20"/>
          <w:lang w:val="es-MX"/>
        </w:rPr>
        <w:t xml:space="preserve"> que de manera directa o indirecta tengan a cargo la prestación de los servicios misionales del ICBF</w:t>
      </w:r>
      <w:r w:rsidRPr="00E2682A">
        <w:rPr>
          <w:rFonts w:ascii="Arial Narrow" w:hAnsi="Arial Narrow" w:cs="Arial"/>
          <w:color w:val="000000" w:themeColor="text1"/>
          <w:sz w:val="20"/>
          <w:lang w:val="es-MX"/>
        </w:rPr>
        <w:t xml:space="preserve"> de cualquiera de las obligaciones, según lo establecido en el presente reglamento. </w:t>
      </w:r>
    </w:p>
    <w:p w14:paraId="6E456644" w14:textId="2D735635" w:rsidR="00F31B1C" w:rsidRPr="00E2682A" w:rsidRDefault="00F31B1C" w:rsidP="00C31258">
      <w:pPr>
        <w:pStyle w:val="Prrafodelista"/>
        <w:numPr>
          <w:ilvl w:val="0"/>
          <w:numId w:val="11"/>
        </w:numPr>
        <w:spacing w:after="0" w:line="240" w:lineRule="auto"/>
        <w:jc w:val="both"/>
        <w:rPr>
          <w:rFonts w:ascii="Arial Narrow" w:hAnsi="Arial Narrow"/>
          <w:color w:val="000000" w:themeColor="text1"/>
          <w:sz w:val="20"/>
          <w:szCs w:val="20"/>
        </w:rPr>
      </w:pPr>
      <w:r w:rsidRPr="055325BD">
        <w:rPr>
          <w:rFonts w:ascii="Arial Narrow" w:hAnsi="Arial Narrow"/>
          <w:color w:val="000000" w:themeColor="text1"/>
          <w:sz w:val="20"/>
          <w:szCs w:val="20"/>
        </w:rPr>
        <w:t xml:space="preserve">Para </w:t>
      </w:r>
      <w:r w:rsidR="00ED5981" w:rsidRPr="00E2682A">
        <w:rPr>
          <w:rFonts w:ascii="Arial Narrow" w:hAnsi="Arial Narrow" w:cs="Arial"/>
          <w:color w:val="000000" w:themeColor="text1"/>
          <w:sz w:val="20"/>
        </w:rPr>
        <w:t>e</w:t>
      </w:r>
      <w:r w:rsidR="00ED5981">
        <w:rPr>
          <w:rFonts w:ascii="Arial Narrow" w:hAnsi="Arial Narrow" w:cs="Arial"/>
          <w:color w:val="000000" w:themeColor="text1"/>
          <w:sz w:val="20"/>
        </w:rPr>
        <w:t>l</w:t>
      </w:r>
      <w:r w:rsidR="00ED5981" w:rsidRPr="00E2682A">
        <w:rPr>
          <w:rFonts w:ascii="Arial Narrow" w:hAnsi="Arial Narrow" w:cs="Arial"/>
          <w:color w:val="000000" w:themeColor="text1"/>
          <w:sz w:val="20"/>
        </w:rPr>
        <w:t xml:space="preserve"> </w:t>
      </w:r>
      <w:r w:rsidR="00ED5981" w:rsidRPr="00E2682A">
        <w:rPr>
          <w:rFonts w:ascii="Arial Narrow" w:hAnsi="Arial Narrow" w:cs="Arial"/>
          <w:color w:val="000000" w:themeColor="text1"/>
          <w:sz w:val="20"/>
          <w:lang w:val="es-MX"/>
        </w:rPr>
        <w:t>talento humano</w:t>
      </w:r>
      <w:r w:rsidR="00ED5981">
        <w:rPr>
          <w:rFonts w:ascii="Arial Narrow" w:hAnsi="Arial Narrow" w:cs="Arial"/>
          <w:color w:val="000000" w:themeColor="text1"/>
          <w:sz w:val="20"/>
          <w:lang w:val="es-MX"/>
        </w:rPr>
        <w:t xml:space="preserve"> que de manera directa o indirecta tengan a cargo la prestación de los servicios misionales del ICBF</w:t>
      </w:r>
      <w:r w:rsidR="00ED5981" w:rsidRPr="055325BD">
        <w:rPr>
          <w:rFonts w:ascii="Arial Narrow" w:hAnsi="Arial Narrow"/>
          <w:color w:val="000000" w:themeColor="text1"/>
          <w:sz w:val="20"/>
          <w:szCs w:val="20"/>
        </w:rPr>
        <w:t xml:space="preserve"> </w:t>
      </w:r>
      <w:r w:rsidRPr="055325BD">
        <w:rPr>
          <w:rFonts w:ascii="Arial Narrow" w:hAnsi="Arial Narrow"/>
          <w:color w:val="000000" w:themeColor="text1"/>
          <w:sz w:val="20"/>
          <w:szCs w:val="20"/>
        </w:rPr>
        <w:t xml:space="preserve">que se encuentre cursando los procesos de formación en servicio, y no sobrepase el 50% de la formación. </w:t>
      </w:r>
    </w:p>
    <w:p w14:paraId="114EA8E3" w14:textId="511335B0" w:rsidR="00686544" w:rsidRPr="00E2682A" w:rsidRDefault="00686544" w:rsidP="00C31258">
      <w:pPr>
        <w:pStyle w:val="Prrafodelista"/>
        <w:numPr>
          <w:ilvl w:val="0"/>
          <w:numId w:val="11"/>
        </w:numPr>
        <w:spacing w:after="0" w:line="240" w:lineRule="auto"/>
        <w:jc w:val="both"/>
        <w:rPr>
          <w:rFonts w:ascii="Arial Narrow" w:hAnsi="Arial Narrow" w:cs="Arial"/>
          <w:color w:val="000000" w:themeColor="text1"/>
          <w:sz w:val="20"/>
          <w:lang w:val="es-MX"/>
        </w:rPr>
      </w:pPr>
      <w:r w:rsidRPr="00E2682A">
        <w:rPr>
          <w:rFonts w:ascii="Arial Narrow" w:hAnsi="Arial Narrow" w:cs="Arial"/>
          <w:color w:val="000000" w:themeColor="text1"/>
          <w:sz w:val="20"/>
          <w:lang w:val="es-MX"/>
        </w:rPr>
        <w:t xml:space="preserve">Muerte o invalidez física o mental total y permanente que impida la realización de los estudios por parte </w:t>
      </w:r>
      <w:r w:rsidR="00ED5981" w:rsidRPr="00E2682A">
        <w:rPr>
          <w:rFonts w:ascii="Arial Narrow" w:hAnsi="Arial Narrow" w:cs="Arial"/>
          <w:color w:val="000000" w:themeColor="text1"/>
          <w:sz w:val="20"/>
        </w:rPr>
        <w:t>de</w:t>
      </w:r>
      <w:r w:rsidR="00ED5981">
        <w:rPr>
          <w:rFonts w:ascii="Arial Narrow" w:hAnsi="Arial Narrow" w:cs="Arial"/>
          <w:color w:val="000000" w:themeColor="text1"/>
          <w:sz w:val="20"/>
        </w:rPr>
        <w:t>l</w:t>
      </w:r>
      <w:r w:rsidR="00ED5981" w:rsidRPr="00E2682A">
        <w:rPr>
          <w:rFonts w:ascii="Arial Narrow" w:hAnsi="Arial Narrow" w:cs="Arial"/>
          <w:color w:val="000000" w:themeColor="text1"/>
          <w:sz w:val="20"/>
        </w:rPr>
        <w:t xml:space="preserve"> </w:t>
      </w:r>
      <w:r w:rsidR="00ED5981" w:rsidRPr="00E2682A">
        <w:rPr>
          <w:rFonts w:ascii="Arial Narrow" w:hAnsi="Arial Narrow" w:cs="Arial"/>
          <w:color w:val="000000" w:themeColor="text1"/>
          <w:sz w:val="20"/>
          <w:lang w:val="es-MX"/>
        </w:rPr>
        <w:t>talento humano</w:t>
      </w:r>
      <w:r w:rsidR="00ED5981">
        <w:rPr>
          <w:rFonts w:ascii="Arial Narrow" w:hAnsi="Arial Narrow" w:cs="Arial"/>
          <w:color w:val="000000" w:themeColor="text1"/>
          <w:sz w:val="20"/>
          <w:lang w:val="es-MX"/>
        </w:rPr>
        <w:t xml:space="preserve"> que de manera directa o indirecta tengan a cargo la prestación de los servicios misionales del ICBF</w:t>
      </w:r>
      <w:r w:rsidRPr="00E2682A">
        <w:rPr>
          <w:rFonts w:ascii="Arial Narrow" w:hAnsi="Arial Narrow" w:cs="Arial"/>
          <w:color w:val="000000" w:themeColor="text1"/>
          <w:sz w:val="20"/>
          <w:lang w:val="es-MX"/>
        </w:rPr>
        <w:t>.</w:t>
      </w:r>
      <w:commentRangeEnd w:id="7"/>
      <w:r w:rsidR="00283A53">
        <w:rPr>
          <w:rStyle w:val="Refdecomentario"/>
          <w:rFonts w:asciiTheme="minorHAnsi" w:eastAsiaTheme="minorHAnsi" w:hAnsiTheme="minorHAnsi" w:cstheme="minorBidi"/>
          <w:lang w:val="es-CO"/>
        </w:rPr>
        <w:commentReference w:id="7"/>
      </w:r>
      <w:commentRangeEnd w:id="8"/>
      <w:r w:rsidR="003851D0">
        <w:rPr>
          <w:rStyle w:val="Refdecomentario"/>
          <w:rFonts w:asciiTheme="minorHAnsi" w:eastAsiaTheme="minorHAnsi" w:hAnsiTheme="minorHAnsi" w:cstheme="minorBidi"/>
          <w:lang w:val="es-CO"/>
        </w:rPr>
        <w:commentReference w:id="8"/>
      </w:r>
    </w:p>
    <w:p w14:paraId="11B1CBC8" w14:textId="4EEE3461" w:rsidR="005F1DEF" w:rsidRPr="00E2682A" w:rsidRDefault="005F1DEF" w:rsidP="002B74DB">
      <w:pPr>
        <w:spacing w:after="0" w:line="240" w:lineRule="auto"/>
        <w:jc w:val="both"/>
        <w:rPr>
          <w:rFonts w:ascii="Arial Narrow" w:hAnsi="Arial Narrow" w:cs="Arial"/>
          <w:color w:val="000000" w:themeColor="text1"/>
          <w:sz w:val="20"/>
          <w:lang w:val="es-MX"/>
        </w:rPr>
      </w:pPr>
    </w:p>
    <w:p w14:paraId="3F1DBC2C" w14:textId="77777777" w:rsidR="00CC3B2A" w:rsidRPr="00E2682A" w:rsidRDefault="00CC3B2A" w:rsidP="006D4E0C">
      <w:pPr>
        <w:spacing w:after="0" w:line="240" w:lineRule="auto"/>
        <w:jc w:val="center"/>
        <w:rPr>
          <w:rFonts w:ascii="Arial Narrow" w:hAnsi="Arial Narrow" w:cs="Arial"/>
          <w:b/>
          <w:bCs/>
          <w:color w:val="000000" w:themeColor="text1"/>
          <w:sz w:val="20"/>
        </w:rPr>
      </w:pPr>
    </w:p>
    <w:p w14:paraId="1E1E5B88" w14:textId="3FB2C4D1" w:rsidR="00CF4A55" w:rsidRPr="00E2682A" w:rsidRDefault="00CF4A55" w:rsidP="006D4E0C">
      <w:pPr>
        <w:spacing w:after="0" w:line="240" w:lineRule="auto"/>
        <w:jc w:val="center"/>
        <w:rPr>
          <w:rFonts w:ascii="Arial Narrow" w:hAnsi="Arial Narrow" w:cs="Arial"/>
          <w:b/>
          <w:bCs/>
          <w:color w:val="000000" w:themeColor="text1"/>
          <w:sz w:val="20"/>
        </w:rPr>
      </w:pPr>
      <w:r w:rsidRPr="00E2682A">
        <w:rPr>
          <w:rFonts w:ascii="Arial Narrow" w:hAnsi="Arial Narrow" w:cs="Arial"/>
          <w:b/>
          <w:bCs/>
          <w:color w:val="000000" w:themeColor="text1"/>
          <w:sz w:val="20"/>
        </w:rPr>
        <w:t>CAPÍTULO V</w:t>
      </w:r>
      <w:r w:rsidR="000C1C60" w:rsidRPr="00E2682A">
        <w:rPr>
          <w:rFonts w:ascii="Arial Narrow" w:hAnsi="Arial Narrow" w:cs="Arial"/>
          <w:b/>
          <w:bCs/>
          <w:color w:val="000000" w:themeColor="text1"/>
          <w:sz w:val="20"/>
        </w:rPr>
        <w:t>I</w:t>
      </w:r>
      <w:r w:rsidR="000007EA">
        <w:rPr>
          <w:rFonts w:ascii="Arial Narrow" w:hAnsi="Arial Narrow" w:cs="Arial"/>
          <w:b/>
          <w:bCs/>
          <w:color w:val="000000" w:themeColor="text1"/>
          <w:sz w:val="20"/>
        </w:rPr>
        <w:t>I</w:t>
      </w:r>
    </w:p>
    <w:p w14:paraId="0DAA23BC" w14:textId="77777777" w:rsidR="00CF4A55" w:rsidRPr="00E2682A" w:rsidRDefault="00CF4A55" w:rsidP="00094BB5">
      <w:pPr>
        <w:pStyle w:val="Default"/>
        <w:jc w:val="center"/>
        <w:rPr>
          <w:rFonts w:ascii="Arial Narrow" w:hAnsi="Arial Narrow" w:cs="Arial"/>
          <w:b/>
          <w:bCs/>
          <w:color w:val="000000" w:themeColor="text1"/>
          <w:sz w:val="20"/>
          <w:szCs w:val="22"/>
        </w:rPr>
      </w:pPr>
      <w:r w:rsidRPr="00E2682A">
        <w:rPr>
          <w:rFonts w:ascii="Arial Narrow" w:hAnsi="Arial Narrow" w:cs="Arial"/>
          <w:b/>
          <w:bCs/>
          <w:color w:val="000000" w:themeColor="text1"/>
          <w:sz w:val="20"/>
          <w:szCs w:val="22"/>
        </w:rPr>
        <w:t>DISPOSICIONES FINALES</w:t>
      </w:r>
    </w:p>
    <w:p w14:paraId="7FF9BF89" w14:textId="77777777" w:rsidR="003F1F1C" w:rsidRPr="00E2682A" w:rsidRDefault="003F1F1C" w:rsidP="00094BB5">
      <w:pPr>
        <w:spacing w:after="0" w:line="240" w:lineRule="auto"/>
        <w:jc w:val="both"/>
        <w:rPr>
          <w:rFonts w:ascii="Arial Narrow" w:hAnsi="Arial Narrow" w:cs="Arial"/>
          <w:b/>
          <w:color w:val="000000" w:themeColor="text1"/>
          <w:sz w:val="20"/>
        </w:rPr>
      </w:pPr>
    </w:p>
    <w:p w14:paraId="2B35DE9C" w14:textId="75DCED86" w:rsidR="00CF4A55" w:rsidRPr="00E2682A" w:rsidRDefault="00CF4A55" w:rsidP="00094BB5">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t>ART</w:t>
      </w:r>
      <w:r w:rsidR="008B2DDC" w:rsidRPr="00E2682A">
        <w:rPr>
          <w:rFonts w:ascii="Arial Narrow" w:hAnsi="Arial Narrow" w:cs="Arial"/>
          <w:b/>
          <w:color w:val="000000" w:themeColor="text1"/>
          <w:sz w:val="20"/>
        </w:rPr>
        <w:t xml:space="preserve">ICULO </w:t>
      </w:r>
      <w:r w:rsidR="003B52BC">
        <w:rPr>
          <w:rFonts w:ascii="Arial Narrow" w:hAnsi="Arial Narrow" w:cs="Arial"/>
          <w:b/>
          <w:color w:val="000000" w:themeColor="text1"/>
          <w:sz w:val="20"/>
        </w:rPr>
        <w:t>DECIMO OCTAVO</w:t>
      </w:r>
      <w:r w:rsidR="008B2DDC" w:rsidRPr="00E2682A">
        <w:rPr>
          <w:rFonts w:ascii="Arial Narrow" w:hAnsi="Arial Narrow" w:cs="Arial"/>
          <w:b/>
          <w:color w:val="000000" w:themeColor="text1"/>
          <w:sz w:val="20"/>
        </w:rPr>
        <w:t xml:space="preserve">. </w:t>
      </w:r>
      <w:r w:rsidR="004E3F27" w:rsidRPr="00E2682A">
        <w:rPr>
          <w:rFonts w:ascii="Arial Narrow" w:hAnsi="Arial Narrow" w:cs="Arial"/>
          <w:b/>
          <w:color w:val="000000" w:themeColor="text1"/>
          <w:sz w:val="20"/>
        </w:rPr>
        <w:t>DEBERES DE</w:t>
      </w:r>
      <w:r w:rsidRPr="00E2682A">
        <w:rPr>
          <w:rFonts w:ascii="Arial Narrow" w:hAnsi="Arial Narrow" w:cs="Arial"/>
          <w:b/>
          <w:color w:val="000000" w:themeColor="text1"/>
          <w:sz w:val="20"/>
        </w:rPr>
        <w:t xml:space="preserve"> LOS BENEFICIARIOS:</w:t>
      </w:r>
      <w:r w:rsidRPr="00E2682A">
        <w:rPr>
          <w:rFonts w:ascii="Arial Narrow" w:hAnsi="Arial Narrow" w:cs="Arial"/>
          <w:color w:val="000000" w:themeColor="text1"/>
          <w:sz w:val="20"/>
        </w:rPr>
        <w:t xml:space="preserve"> una vez</w:t>
      </w:r>
      <w:r w:rsidR="006A0B18">
        <w:rPr>
          <w:rFonts w:ascii="Arial Narrow" w:hAnsi="Arial Narrow" w:cs="Arial"/>
          <w:color w:val="000000" w:themeColor="text1"/>
          <w:sz w:val="20"/>
        </w:rPr>
        <w:t xml:space="preserve"> formalizado </w:t>
      </w:r>
      <w:r w:rsidRPr="00E2682A">
        <w:rPr>
          <w:rFonts w:ascii="Arial Narrow" w:hAnsi="Arial Narrow" w:cs="Arial"/>
          <w:color w:val="000000" w:themeColor="text1"/>
          <w:sz w:val="20"/>
        </w:rPr>
        <w:t xml:space="preserve">el </w:t>
      </w:r>
      <w:r w:rsidR="00582600" w:rsidRPr="00E2682A">
        <w:rPr>
          <w:rFonts w:ascii="Arial Narrow" w:hAnsi="Arial Narrow" w:cs="Arial"/>
          <w:color w:val="000000" w:themeColor="text1"/>
          <w:sz w:val="20"/>
        </w:rPr>
        <w:t>apoyo educativo</w:t>
      </w:r>
      <w:r w:rsidRPr="00E2682A">
        <w:rPr>
          <w:rFonts w:ascii="Arial Narrow" w:hAnsi="Arial Narrow" w:cs="Arial"/>
          <w:color w:val="000000" w:themeColor="text1"/>
          <w:sz w:val="20"/>
        </w:rPr>
        <w:t xml:space="preserve"> los beneficiarios se comprometen a cumplir los siguientes deberes:</w:t>
      </w:r>
    </w:p>
    <w:p w14:paraId="4CA9D99E" w14:textId="77777777" w:rsidR="0039731A" w:rsidRPr="00E2682A" w:rsidRDefault="0039731A" w:rsidP="00094BB5">
      <w:pPr>
        <w:spacing w:after="0" w:line="240" w:lineRule="auto"/>
        <w:jc w:val="both"/>
        <w:rPr>
          <w:rFonts w:ascii="Arial Narrow" w:hAnsi="Arial Narrow" w:cs="Arial"/>
          <w:color w:val="000000" w:themeColor="text1"/>
          <w:sz w:val="20"/>
        </w:rPr>
      </w:pPr>
    </w:p>
    <w:p w14:paraId="0D712382" w14:textId="2CF503EE" w:rsidR="00B851B6" w:rsidRPr="00E2682A" w:rsidRDefault="003B52BC" w:rsidP="00BC7CE7">
      <w:pPr>
        <w:spacing w:after="0" w:line="240" w:lineRule="auto"/>
        <w:jc w:val="both"/>
        <w:rPr>
          <w:rFonts w:ascii="Arial Narrow" w:hAnsi="Arial Narrow" w:cs="Arial"/>
          <w:color w:val="000000" w:themeColor="text1"/>
          <w:sz w:val="20"/>
        </w:rPr>
      </w:pPr>
      <w:r>
        <w:rPr>
          <w:rFonts w:ascii="Arial Narrow" w:hAnsi="Arial Narrow" w:cs="Arial"/>
          <w:b/>
          <w:bCs/>
          <w:color w:val="000000" w:themeColor="text1"/>
          <w:sz w:val="20"/>
        </w:rPr>
        <w:t>18</w:t>
      </w:r>
      <w:r w:rsidR="00BA6B79" w:rsidRPr="00E2682A">
        <w:rPr>
          <w:rFonts w:ascii="Arial Narrow" w:hAnsi="Arial Narrow" w:cs="Arial"/>
          <w:b/>
          <w:bCs/>
          <w:color w:val="000000" w:themeColor="text1"/>
          <w:sz w:val="20"/>
        </w:rPr>
        <w:t>.1</w:t>
      </w:r>
      <w:r w:rsidR="00BA6B79" w:rsidRPr="00E2682A">
        <w:rPr>
          <w:rFonts w:ascii="Arial Narrow" w:hAnsi="Arial Narrow" w:cs="Arial"/>
          <w:bCs/>
          <w:color w:val="000000" w:themeColor="text1"/>
          <w:sz w:val="20"/>
        </w:rPr>
        <w:t xml:space="preserve"> </w:t>
      </w:r>
      <w:r w:rsidR="004C2CB6" w:rsidRPr="00E2682A">
        <w:rPr>
          <w:rFonts w:ascii="Arial Narrow" w:hAnsi="Arial Narrow" w:cs="Arial"/>
          <w:color w:val="000000" w:themeColor="text1"/>
          <w:sz w:val="20"/>
        </w:rPr>
        <w:t>P</w:t>
      </w:r>
      <w:r w:rsidR="00DF292B" w:rsidRPr="00E2682A">
        <w:rPr>
          <w:rFonts w:ascii="Arial Narrow" w:hAnsi="Arial Narrow" w:cs="Arial"/>
          <w:color w:val="000000" w:themeColor="text1"/>
          <w:sz w:val="20"/>
        </w:rPr>
        <w:t xml:space="preserve">articipar </w:t>
      </w:r>
      <w:r w:rsidR="004C2CB6" w:rsidRPr="00E2682A">
        <w:rPr>
          <w:rFonts w:ascii="Arial Narrow" w:hAnsi="Arial Narrow" w:cs="Arial"/>
          <w:color w:val="000000" w:themeColor="text1"/>
          <w:sz w:val="20"/>
        </w:rPr>
        <w:t xml:space="preserve">exclusivamente </w:t>
      </w:r>
      <w:r w:rsidR="00866131" w:rsidRPr="00E2682A">
        <w:rPr>
          <w:rFonts w:ascii="Arial Narrow" w:hAnsi="Arial Narrow" w:cs="Arial"/>
          <w:color w:val="000000" w:themeColor="text1"/>
          <w:sz w:val="20"/>
        </w:rPr>
        <w:t xml:space="preserve">en </w:t>
      </w:r>
      <w:r w:rsidR="004C2CB6" w:rsidRPr="00E2682A">
        <w:rPr>
          <w:rFonts w:ascii="Arial Narrow" w:hAnsi="Arial Narrow" w:cs="Arial"/>
          <w:color w:val="000000" w:themeColor="text1"/>
          <w:sz w:val="20"/>
        </w:rPr>
        <w:t>un único proceso de</w:t>
      </w:r>
      <w:r w:rsidR="00DF292B" w:rsidRPr="00E2682A">
        <w:rPr>
          <w:rFonts w:ascii="Arial Narrow" w:hAnsi="Arial Narrow" w:cs="Arial"/>
          <w:color w:val="000000" w:themeColor="text1"/>
          <w:sz w:val="20"/>
        </w:rPr>
        <w:t xml:space="preserve"> </w:t>
      </w:r>
      <w:r w:rsidR="004069F9" w:rsidRPr="00E2682A">
        <w:rPr>
          <w:rFonts w:ascii="Arial Narrow" w:hAnsi="Arial Narrow" w:cs="Arial"/>
          <w:color w:val="000000" w:themeColor="text1"/>
          <w:sz w:val="20"/>
        </w:rPr>
        <w:t>formación</w:t>
      </w:r>
      <w:r w:rsidR="00731763" w:rsidRPr="00E2682A">
        <w:rPr>
          <w:rFonts w:ascii="Arial Narrow" w:hAnsi="Arial Narrow" w:cs="Arial"/>
          <w:color w:val="000000" w:themeColor="text1"/>
          <w:sz w:val="20"/>
        </w:rPr>
        <w:t xml:space="preserve"> ofertado en el Fondo </w:t>
      </w:r>
      <w:r w:rsidRPr="00704EC1">
        <w:rPr>
          <w:rFonts w:ascii="Arial Narrow" w:hAnsi="Arial Narrow" w:cs="Arial"/>
          <w:b/>
          <w:color w:val="000000" w:themeColor="text1"/>
          <w:sz w:val="20"/>
        </w:rPr>
        <w:t>01018542023 - 2023-0904</w:t>
      </w:r>
      <w:r>
        <w:rPr>
          <w:rFonts w:ascii="Arial Narrow" w:hAnsi="Arial Narrow" w:cs="Arial"/>
          <w:b/>
          <w:color w:val="000000" w:themeColor="text1"/>
          <w:sz w:val="20"/>
        </w:rPr>
        <w:t xml:space="preserve"> </w:t>
      </w:r>
      <w:r w:rsidRPr="00E2682A">
        <w:rPr>
          <w:rFonts w:ascii="Arial Narrow" w:hAnsi="Arial Narrow" w:cs="Arial"/>
          <w:color w:val="000000" w:themeColor="text1"/>
          <w:sz w:val="20"/>
        </w:rPr>
        <w:t>de 20</w:t>
      </w:r>
      <w:r>
        <w:rPr>
          <w:rFonts w:ascii="Arial Narrow" w:hAnsi="Arial Narrow" w:cs="Arial"/>
          <w:color w:val="000000" w:themeColor="text1"/>
          <w:sz w:val="20"/>
        </w:rPr>
        <w:t>23</w:t>
      </w:r>
      <w:r w:rsidRPr="00E2682A">
        <w:rPr>
          <w:rFonts w:ascii="Arial Narrow" w:hAnsi="Arial Narrow" w:cs="Arial"/>
          <w:color w:val="000000" w:themeColor="text1"/>
          <w:sz w:val="20"/>
        </w:rPr>
        <w:t> </w:t>
      </w:r>
      <w:r w:rsidR="004C2CB6" w:rsidRPr="00E2682A">
        <w:rPr>
          <w:rFonts w:ascii="Arial Narrow" w:hAnsi="Arial Narrow" w:cs="Arial"/>
          <w:color w:val="000000" w:themeColor="text1"/>
          <w:sz w:val="20"/>
        </w:rPr>
        <w:t>.</w:t>
      </w:r>
    </w:p>
    <w:p w14:paraId="486BE8B3" w14:textId="415A2CEE" w:rsidR="00143B8F" w:rsidRPr="00E2682A" w:rsidRDefault="003B52BC" w:rsidP="00BC7CE7">
      <w:pPr>
        <w:spacing w:after="0" w:line="240" w:lineRule="auto"/>
        <w:jc w:val="both"/>
        <w:rPr>
          <w:rFonts w:ascii="Arial Narrow" w:hAnsi="Arial Narrow" w:cs="Arial"/>
          <w:color w:val="000000" w:themeColor="text1"/>
          <w:sz w:val="20"/>
        </w:rPr>
      </w:pPr>
      <w:r>
        <w:rPr>
          <w:rFonts w:ascii="Arial Narrow" w:hAnsi="Arial Narrow" w:cs="Arial"/>
          <w:b/>
          <w:color w:val="000000" w:themeColor="text1"/>
          <w:sz w:val="20"/>
        </w:rPr>
        <w:t>18</w:t>
      </w:r>
      <w:r w:rsidR="004C2CB6" w:rsidRPr="00E2682A">
        <w:rPr>
          <w:rFonts w:ascii="Arial Narrow" w:hAnsi="Arial Narrow" w:cs="Arial"/>
          <w:b/>
          <w:color w:val="000000" w:themeColor="text1"/>
          <w:sz w:val="20"/>
        </w:rPr>
        <w:t>.</w:t>
      </w:r>
      <w:r>
        <w:rPr>
          <w:rFonts w:ascii="Arial Narrow" w:hAnsi="Arial Narrow" w:cs="Arial"/>
          <w:b/>
          <w:color w:val="000000" w:themeColor="text1"/>
          <w:sz w:val="20"/>
        </w:rPr>
        <w:t>2</w:t>
      </w:r>
      <w:r w:rsidR="00866131" w:rsidRPr="00E2682A">
        <w:rPr>
          <w:rFonts w:ascii="Arial Narrow" w:hAnsi="Arial Narrow" w:cs="Arial"/>
          <w:color w:val="000000" w:themeColor="text1"/>
          <w:sz w:val="20"/>
        </w:rPr>
        <w:t xml:space="preserve"> Informar a la entidad que esté</w:t>
      </w:r>
      <w:r w:rsidR="00BA6B79" w:rsidRPr="00E2682A">
        <w:rPr>
          <w:rFonts w:ascii="Arial Narrow" w:hAnsi="Arial Narrow" w:cs="Arial"/>
          <w:color w:val="000000" w:themeColor="text1"/>
          <w:sz w:val="20"/>
        </w:rPr>
        <w:t xml:space="preserve"> implementando</w:t>
      </w:r>
      <w:r w:rsidR="009D3A5B" w:rsidRPr="00E2682A">
        <w:rPr>
          <w:rFonts w:ascii="Arial Narrow" w:hAnsi="Arial Narrow" w:cs="Arial"/>
          <w:color w:val="000000" w:themeColor="text1"/>
          <w:sz w:val="20"/>
        </w:rPr>
        <w:t xml:space="preserve"> </w:t>
      </w:r>
      <w:r w:rsidR="004C2CB6" w:rsidRPr="00E2682A">
        <w:rPr>
          <w:rFonts w:ascii="Arial Narrow" w:hAnsi="Arial Narrow" w:cs="Arial"/>
          <w:color w:val="000000" w:themeColor="text1"/>
          <w:sz w:val="20"/>
        </w:rPr>
        <w:t>la</w:t>
      </w:r>
      <w:r w:rsidR="009D3A5B" w:rsidRPr="00E2682A">
        <w:rPr>
          <w:rFonts w:ascii="Arial Narrow" w:hAnsi="Arial Narrow" w:cs="Arial"/>
          <w:color w:val="000000" w:themeColor="text1"/>
          <w:sz w:val="20"/>
        </w:rPr>
        <w:t xml:space="preserve"> </w:t>
      </w:r>
      <w:r w:rsidR="004069F9" w:rsidRPr="00E2682A">
        <w:rPr>
          <w:rFonts w:ascii="Arial Narrow" w:hAnsi="Arial Narrow" w:cs="Arial"/>
          <w:color w:val="000000" w:themeColor="text1"/>
          <w:sz w:val="20"/>
        </w:rPr>
        <w:t>formación</w:t>
      </w:r>
      <w:r w:rsidR="00866131" w:rsidRPr="00E2682A">
        <w:rPr>
          <w:rFonts w:ascii="Arial Narrow" w:hAnsi="Arial Narrow" w:cs="Arial"/>
          <w:color w:val="000000" w:themeColor="text1"/>
          <w:sz w:val="20"/>
        </w:rPr>
        <w:t>,</w:t>
      </w:r>
      <w:r w:rsidR="004652DB" w:rsidRPr="00E2682A">
        <w:rPr>
          <w:rFonts w:ascii="Arial Narrow" w:hAnsi="Arial Narrow" w:cs="Arial"/>
          <w:color w:val="000000" w:themeColor="text1"/>
          <w:sz w:val="20"/>
        </w:rPr>
        <w:t xml:space="preserve"> </w:t>
      </w:r>
      <w:r w:rsidR="00BA6B79" w:rsidRPr="00E2682A">
        <w:rPr>
          <w:rFonts w:ascii="Arial Narrow" w:hAnsi="Arial Narrow" w:cs="Arial"/>
          <w:color w:val="000000" w:themeColor="text1"/>
          <w:sz w:val="20"/>
        </w:rPr>
        <w:t>la</w:t>
      </w:r>
      <w:r w:rsidR="004C2CB6" w:rsidRPr="00E2682A">
        <w:rPr>
          <w:rFonts w:ascii="Arial Narrow" w:hAnsi="Arial Narrow" w:cs="Arial"/>
          <w:color w:val="000000" w:themeColor="text1"/>
          <w:sz w:val="20"/>
        </w:rPr>
        <w:t>s causales de</w:t>
      </w:r>
      <w:r w:rsidR="00BA6B79" w:rsidRPr="00E2682A">
        <w:rPr>
          <w:rFonts w:ascii="Arial Narrow" w:hAnsi="Arial Narrow" w:cs="Arial"/>
          <w:color w:val="000000" w:themeColor="text1"/>
          <w:sz w:val="20"/>
        </w:rPr>
        <w:t xml:space="preserve"> inasistencia o retiro</w:t>
      </w:r>
      <w:r w:rsidR="004C2CB6" w:rsidRPr="00E2682A">
        <w:rPr>
          <w:rFonts w:ascii="Arial Narrow" w:hAnsi="Arial Narrow" w:cs="Arial"/>
          <w:color w:val="000000" w:themeColor="text1"/>
          <w:sz w:val="20"/>
        </w:rPr>
        <w:t xml:space="preserve"> del proceso.</w:t>
      </w:r>
    </w:p>
    <w:p w14:paraId="6ECAF6E3" w14:textId="71211408" w:rsidR="004C2CB6" w:rsidRPr="00E2682A" w:rsidRDefault="003B52BC" w:rsidP="00BC7CE7">
      <w:pPr>
        <w:spacing w:after="0" w:line="240" w:lineRule="auto"/>
        <w:jc w:val="both"/>
        <w:rPr>
          <w:rFonts w:ascii="Arial Narrow" w:hAnsi="Arial Narrow" w:cs="Arial"/>
          <w:color w:val="000000" w:themeColor="text1"/>
          <w:sz w:val="20"/>
        </w:rPr>
      </w:pPr>
      <w:r>
        <w:rPr>
          <w:rFonts w:ascii="Arial Narrow" w:hAnsi="Arial Narrow" w:cs="Arial"/>
          <w:b/>
          <w:color w:val="000000" w:themeColor="text1"/>
          <w:sz w:val="20"/>
        </w:rPr>
        <w:t>18</w:t>
      </w:r>
      <w:r w:rsidR="00866131" w:rsidRPr="00E2682A">
        <w:rPr>
          <w:rFonts w:ascii="Arial Narrow" w:hAnsi="Arial Narrow" w:cs="Arial"/>
          <w:b/>
          <w:color w:val="000000" w:themeColor="text1"/>
          <w:sz w:val="20"/>
        </w:rPr>
        <w:t>.</w:t>
      </w:r>
      <w:r>
        <w:rPr>
          <w:rFonts w:ascii="Arial Narrow" w:hAnsi="Arial Narrow" w:cs="Arial"/>
          <w:b/>
          <w:color w:val="000000" w:themeColor="text1"/>
          <w:sz w:val="20"/>
        </w:rPr>
        <w:t>3</w:t>
      </w:r>
      <w:r w:rsidR="004C2CB6" w:rsidRPr="00E2682A">
        <w:rPr>
          <w:rFonts w:ascii="Arial Narrow" w:hAnsi="Arial Narrow" w:cs="Arial"/>
          <w:color w:val="000000" w:themeColor="text1"/>
          <w:sz w:val="20"/>
        </w:rPr>
        <w:t xml:space="preserve"> No adulterar documentos o presentar información falsa. </w:t>
      </w:r>
    </w:p>
    <w:p w14:paraId="388B8AAA" w14:textId="042209A2" w:rsidR="005F1DEF" w:rsidRPr="00E2682A" w:rsidRDefault="003B52BC" w:rsidP="00BC7CE7">
      <w:pPr>
        <w:spacing w:after="0" w:line="240" w:lineRule="auto"/>
        <w:jc w:val="both"/>
        <w:rPr>
          <w:rFonts w:ascii="Arial Narrow" w:hAnsi="Arial Narrow" w:cs="Arial"/>
          <w:color w:val="000000" w:themeColor="text1"/>
          <w:sz w:val="20"/>
        </w:rPr>
      </w:pPr>
      <w:r>
        <w:rPr>
          <w:rFonts w:ascii="Arial Narrow" w:hAnsi="Arial Narrow" w:cs="Arial"/>
          <w:b/>
          <w:color w:val="000000" w:themeColor="text1"/>
          <w:sz w:val="20"/>
        </w:rPr>
        <w:t>18</w:t>
      </w:r>
      <w:r w:rsidR="00DD4857" w:rsidRPr="00E2682A">
        <w:rPr>
          <w:rFonts w:ascii="Arial Narrow" w:hAnsi="Arial Narrow" w:cs="Arial"/>
          <w:b/>
          <w:color w:val="000000" w:themeColor="text1"/>
          <w:sz w:val="20"/>
        </w:rPr>
        <w:t>.</w:t>
      </w:r>
      <w:r>
        <w:rPr>
          <w:rFonts w:ascii="Arial Narrow" w:hAnsi="Arial Narrow" w:cs="Arial"/>
          <w:b/>
          <w:color w:val="000000" w:themeColor="text1"/>
          <w:sz w:val="20"/>
        </w:rPr>
        <w:t>4</w:t>
      </w:r>
      <w:r w:rsidR="005F1DEF" w:rsidRPr="00E2682A">
        <w:rPr>
          <w:rFonts w:ascii="Arial Narrow" w:hAnsi="Arial Narrow" w:cs="Arial"/>
          <w:color w:val="000000" w:themeColor="text1"/>
          <w:sz w:val="20"/>
        </w:rPr>
        <w:t xml:space="preserve"> Cumplir con el reglamento de las IES</w:t>
      </w:r>
      <w:r w:rsidR="00A154BC">
        <w:rPr>
          <w:rFonts w:ascii="Arial Narrow" w:hAnsi="Arial Narrow" w:cs="Arial"/>
          <w:color w:val="000000" w:themeColor="text1"/>
          <w:sz w:val="20"/>
        </w:rPr>
        <w:t>, ETDH Y ESAL.</w:t>
      </w:r>
      <w:r w:rsidR="005F1DEF" w:rsidRPr="00E2682A">
        <w:rPr>
          <w:rFonts w:ascii="Arial Narrow" w:hAnsi="Arial Narrow" w:cs="Arial"/>
          <w:color w:val="000000" w:themeColor="text1"/>
          <w:sz w:val="20"/>
        </w:rPr>
        <w:t xml:space="preserve"> </w:t>
      </w:r>
    </w:p>
    <w:p w14:paraId="5C537718" w14:textId="77777777" w:rsidR="00901839" w:rsidRPr="00E2682A" w:rsidRDefault="00901839" w:rsidP="00094BB5">
      <w:pPr>
        <w:spacing w:after="0" w:line="240" w:lineRule="auto"/>
        <w:jc w:val="both"/>
        <w:rPr>
          <w:rFonts w:ascii="Arial Narrow" w:hAnsi="Arial Narrow" w:cs="Arial"/>
          <w:color w:val="000000" w:themeColor="text1"/>
          <w:sz w:val="20"/>
        </w:rPr>
      </w:pPr>
    </w:p>
    <w:p w14:paraId="090CBDAC" w14:textId="67A24B6F" w:rsidR="007D2C62" w:rsidRPr="00E2682A" w:rsidRDefault="007D2C62" w:rsidP="007D2C62">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t xml:space="preserve">ARTICULO </w:t>
      </w:r>
      <w:r w:rsidR="003B52BC">
        <w:rPr>
          <w:rFonts w:ascii="Arial Narrow" w:hAnsi="Arial Narrow" w:cs="Arial"/>
          <w:b/>
          <w:color w:val="000000" w:themeColor="text1"/>
          <w:sz w:val="20"/>
        </w:rPr>
        <w:t>DECIMO NOVENO</w:t>
      </w:r>
      <w:r w:rsidRPr="00E2682A">
        <w:rPr>
          <w:rFonts w:ascii="Arial Narrow" w:hAnsi="Arial Narrow" w:cs="Arial"/>
          <w:b/>
          <w:color w:val="000000" w:themeColor="text1"/>
          <w:sz w:val="20"/>
        </w:rPr>
        <w:t>. DEBERES DE L</w:t>
      </w:r>
      <w:r w:rsidR="00FA622E" w:rsidRPr="00FA622E">
        <w:rPr>
          <w:rFonts w:ascii="Arial Narrow" w:hAnsi="Arial Narrow" w:cs="Arial"/>
          <w:b/>
          <w:color w:val="000000" w:themeColor="text1"/>
          <w:sz w:val="20"/>
          <w:highlight w:val="yellow"/>
        </w:rPr>
        <w:t>A</w:t>
      </w:r>
      <w:r w:rsidRPr="00E2682A">
        <w:rPr>
          <w:rFonts w:ascii="Arial Narrow" w:hAnsi="Arial Narrow" w:cs="Arial"/>
          <w:b/>
          <w:color w:val="000000" w:themeColor="text1"/>
          <w:sz w:val="20"/>
        </w:rPr>
        <w:t>S ENTIDADES ADMINISTRADORAS DEL SERVICIO</w:t>
      </w:r>
      <w:r w:rsidR="00B94BF0" w:rsidRPr="00E2682A">
        <w:rPr>
          <w:rFonts w:ascii="Arial Narrow" w:hAnsi="Arial Narrow" w:cs="Arial"/>
          <w:b/>
          <w:color w:val="000000" w:themeColor="text1"/>
          <w:sz w:val="20"/>
        </w:rPr>
        <w:t>, ALIADOS Y/O OPERADORES DE LAS OFERTAS DE PROMOCIÓN Y PREVENCIÓN DEL ICBF</w:t>
      </w:r>
      <w:r w:rsidRPr="00E2682A">
        <w:rPr>
          <w:rFonts w:ascii="Arial Narrow" w:hAnsi="Arial Narrow" w:cs="Arial"/>
          <w:b/>
          <w:color w:val="000000" w:themeColor="text1"/>
          <w:sz w:val="20"/>
        </w:rPr>
        <w:t>:</w:t>
      </w:r>
      <w:r w:rsidRPr="00E2682A">
        <w:rPr>
          <w:rFonts w:ascii="Arial Narrow" w:hAnsi="Arial Narrow" w:cs="Arial"/>
          <w:color w:val="000000" w:themeColor="text1"/>
          <w:sz w:val="20"/>
        </w:rPr>
        <w:t xml:space="preserve"> son deberes de las EAS</w:t>
      </w:r>
      <w:r w:rsidR="00B94BF0" w:rsidRPr="00E2682A">
        <w:rPr>
          <w:rFonts w:ascii="Arial Narrow" w:hAnsi="Arial Narrow" w:cs="Arial"/>
          <w:color w:val="000000" w:themeColor="text1"/>
          <w:sz w:val="20"/>
        </w:rPr>
        <w:t xml:space="preserve">, y/o operadores de las ofertas de promoción y prevención del ICBF </w:t>
      </w:r>
      <w:r w:rsidRPr="00E2682A">
        <w:rPr>
          <w:rFonts w:ascii="Arial Narrow" w:hAnsi="Arial Narrow" w:cs="Arial"/>
          <w:color w:val="000000" w:themeColor="text1"/>
          <w:sz w:val="20"/>
        </w:rPr>
        <w:t>las siguientes:</w:t>
      </w:r>
    </w:p>
    <w:p w14:paraId="48D51CD1" w14:textId="77777777" w:rsidR="007D2C62" w:rsidRPr="00E2682A" w:rsidRDefault="007D2C62" w:rsidP="007D2C62">
      <w:pPr>
        <w:spacing w:after="0" w:line="240" w:lineRule="auto"/>
        <w:jc w:val="both"/>
        <w:rPr>
          <w:rFonts w:ascii="Arial Narrow" w:hAnsi="Arial Narrow" w:cs="Arial"/>
          <w:color w:val="000000" w:themeColor="text1"/>
          <w:sz w:val="20"/>
        </w:rPr>
      </w:pPr>
    </w:p>
    <w:p w14:paraId="32BF53A5" w14:textId="737DFC7E" w:rsidR="006F1BD2" w:rsidRPr="006A0B18" w:rsidRDefault="006256D8" w:rsidP="00BC7CE7">
      <w:pPr>
        <w:spacing w:after="0" w:line="240" w:lineRule="auto"/>
        <w:jc w:val="both"/>
        <w:rPr>
          <w:rFonts w:ascii="Arial Narrow" w:hAnsi="Arial Narrow" w:cs="Arial"/>
          <w:bCs/>
          <w:color w:val="000000" w:themeColor="text1"/>
          <w:sz w:val="20"/>
        </w:rPr>
      </w:pPr>
      <w:r>
        <w:rPr>
          <w:rFonts w:ascii="Arial Narrow" w:hAnsi="Arial Narrow" w:cs="Arial"/>
          <w:b/>
          <w:bCs/>
          <w:color w:val="000000" w:themeColor="text1"/>
          <w:sz w:val="20"/>
        </w:rPr>
        <w:t>19</w:t>
      </w:r>
      <w:r w:rsidR="00777AEA" w:rsidRPr="00E2682A">
        <w:rPr>
          <w:rFonts w:ascii="Arial Narrow" w:hAnsi="Arial Narrow" w:cs="Arial"/>
          <w:b/>
          <w:bCs/>
          <w:color w:val="000000" w:themeColor="text1"/>
          <w:sz w:val="20"/>
        </w:rPr>
        <w:t>.1</w:t>
      </w:r>
      <w:r w:rsidR="006F1BD2" w:rsidRPr="00E2682A">
        <w:rPr>
          <w:rFonts w:ascii="Arial Narrow" w:hAnsi="Arial Narrow" w:cs="Arial"/>
          <w:bCs/>
          <w:color w:val="000000" w:themeColor="text1"/>
          <w:sz w:val="20"/>
        </w:rPr>
        <w:t xml:space="preserve"> Informar a la </w:t>
      </w:r>
      <w:r w:rsidR="005978D5" w:rsidRPr="00E2682A">
        <w:rPr>
          <w:rFonts w:ascii="Arial Narrow" w:hAnsi="Arial Narrow" w:cs="Arial"/>
          <w:bCs/>
          <w:color w:val="000000" w:themeColor="text1"/>
          <w:sz w:val="20"/>
        </w:rPr>
        <w:t xml:space="preserve">mesa técnica </w:t>
      </w:r>
      <w:r w:rsidR="006F1BD2" w:rsidRPr="00E2682A">
        <w:rPr>
          <w:rFonts w:ascii="Arial Narrow" w:hAnsi="Arial Narrow" w:cs="Arial"/>
          <w:bCs/>
          <w:color w:val="000000" w:themeColor="text1"/>
          <w:sz w:val="20"/>
        </w:rPr>
        <w:t xml:space="preserve">regional </w:t>
      </w:r>
      <w:r w:rsidR="006A0B18">
        <w:rPr>
          <w:rFonts w:ascii="Arial Narrow" w:hAnsi="Arial Narrow" w:cs="Arial"/>
          <w:bCs/>
          <w:color w:val="000000" w:themeColor="text1"/>
          <w:sz w:val="20"/>
        </w:rPr>
        <w:t xml:space="preserve">y </w:t>
      </w:r>
      <w:r w:rsidR="006A0B18" w:rsidRPr="006A0B18">
        <w:rPr>
          <w:rFonts w:ascii="Arial Narrow" w:hAnsi="Arial Narrow" w:cs="Arial"/>
          <w:bCs/>
          <w:color w:val="000000" w:themeColor="text1"/>
          <w:sz w:val="20"/>
        </w:rPr>
        <w:t xml:space="preserve">nacional </w:t>
      </w:r>
      <w:r w:rsidR="006F1BD2" w:rsidRPr="006A0B18">
        <w:rPr>
          <w:rFonts w:ascii="Arial Narrow" w:hAnsi="Arial Narrow" w:cs="Arial"/>
          <w:bCs/>
          <w:color w:val="000000" w:themeColor="text1"/>
          <w:sz w:val="20"/>
        </w:rPr>
        <w:t xml:space="preserve">el retiro de los </w:t>
      </w:r>
      <w:r w:rsidR="00154919" w:rsidRPr="006A0B18">
        <w:rPr>
          <w:rFonts w:ascii="Arial Narrow" w:hAnsi="Arial Narrow" w:cs="Arial"/>
          <w:bCs/>
          <w:color w:val="000000" w:themeColor="text1"/>
          <w:sz w:val="20"/>
        </w:rPr>
        <w:t xml:space="preserve">beneficiarios, </w:t>
      </w:r>
      <w:r w:rsidR="006F1BD2" w:rsidRPr="006A0B18">
        <w:rPr>
          <w:rFonts w:ascii="Arial Narrow" w:hAnsi="Arial Narrow" w:cs="Arial"/>
          <w:bCs/>
          <w:color w:val="000000" w:themeColor="text1"/>
          <w:sz w:val="20"/>
        </w:rPr>
        <w:t>por cualquier causa de los procesos de formación</w:t>
      </w:r>
      <w:r w:rsidR="005978D5" w:rsidRPr="006A0B18">
        <w:rPr>
          <w:rFonts w:ascii="Arial Narrow" w:hAnsi="Arial Narrow" w:cs="Arial"/>
          <w:bCs/>
          <w:color w:val="000000" w:themeColor="text1"/>
          <w:sz w:val="20"/>
        </w:rPr>
        <w:t>.</w:t>
      </w:r>
    </w:p>
    <w:p w14:paraId="70F8B2FC" w14:textId="2AA6FB62" w:rsidR="005978D5" w:rsidRPr="006A0B18" w:rsidRDefault="006256D8" w:rsidP="00BC7CE7">
      <w:pPr>
        <w:spacing w:after="0" w:line="240" w:lineRule="auto"/>
        <w:jc w:val="both"/>
        <w:rPr>
          <w:rFonts w:ascii="Arial Narrow" w:hAnsi="Arial Narrow" w:cs="Arial"/>
          <w:b/>
          <w:bCs/>
          <w:color w:val="000000" w:themeColor="text1"/>
          <w:sz w:val="20"/>
        </w:rPr>
      </w:pPr>
      <w:r w:rsidRPr="006A0B18">
        <w:rPr>
          <w:rFonts w:ascii="Arial Narrow" w:hAnsi="Arial Narrow" w:cs="Arial"/>
          <w:b/>
          <w:bCs/>
          <w:color w:val="000000" w:themeColor="text1"/>
          <w:sz w:val="20"/>
        </w:rPr>
        <w:t>19</w:t>
      </w:r>
      <w:r w:rsidR="005978D5" w:rsidRPr="006A0B18">
        <w:rPr>
          <w:rFonts w:ascii="Arial Narrow" w:hAnsi="Arial Narrow" w:cs="Arial"/>
          <w:b/>
          <w:bCs/>
          <w:color w:val="000000" w:themeColor="text1"/>
          <w:sz w:val="20"/>
        </w:rPr>
        <w:t xml:space="preserve">.2 </w:t>
      </w:r>
      <w:r w:rsidR="005978D5" w:rsidRPr="006A0B18">
        <w:rPr>
          <w:rFonts w:ascii="Arial Narrow" w:hAnsi="Arial Narrow" w:cs="Arial"/>
          <w:bCs/>
          <w:color w:val="000000" w:themeColor="text1"/>
          <w:sz w:val="20"/>
        </w:rPr>
        <w:t xml:space="preserve">Garantizar que </w:t>
      </w:r>
      <w:r w:rsidR="003B52BC" w:rsidRPr="006A0B18">
        <w:rPr>
          <w:rFonts w:ascii="Arial Narrow" w:hAnsi="Arial Narrow" w:cs="Arial"/>
          <w:color w:val="000000" w:themeColor="text1"/>
          <w:sz w:val="20"/>
        </w:rPr>
        <w:t xml:space="preserve">el </w:t>
      </w:r>
      <w:r w:rsidR="003B52BC" w:rsidRPr="006A0B18">
        <w:rPr>
          <w:rFonts w:ascii="Arial Narrow" w:hAnsi="Arial Narrow" w:cs="Arial"/>
          <w:color w:val="000000" w:themeColor="text1"/>
          <w:sz w:val="20"/>
          <w:lang w:val="es-MX"/>
        </w:rPr>
        <w:t>talento humano que de manera directa o indirecta tengan a cargo la prestación de los servicios misionales del ICBF</w:t>
      </w:r>
      <w:r w:rsidR="0059180C" w:rsidRPr="006A0B18">
        <w:rPr>
          <w:rFonts w:ascii="Arial Narrow" w:hAnsi="Arial Narrow" w:cs="Arial"/>
          <w:bCs/>
          <w:color w:val="000000" w:themeColor="text1"/>
          <w:sz w:val="20"/>
        </w:rPr>
        <w:t xml:space="preserve">, </w:t>
      </w:r>
      <w:r w:rsidR="005978D5" w:rsidRPr="006A0B18">
        <w:rPr>
          <w:rFonts w:ascii="Arial Narrow" w:hAnsi="Arial Narrow" w:cs="Arial"/>
          <w:bCs/>
          <w:color w:val="000000" w:themeColor="text1"/>
          <w:sz w:val="20"/>
        </w:rPr>
        <w:t>que participan en los procesos de formación, implementen los aprendizajes adquiridos en las experiencias pedagógicas</w:t>
      </w:r>
      <w:r w:rsidR="00AC0B70" w:rsidRPr="006A0B18">
        <w:rPr>
          <w:rFonts w:ascii="Arial Narrow" w:hAnsi="Arial Narrow" w:cs="Arial"/>
          <w:bCs/>
          <w:color w:val="000000" w:themeColor="text1"/>
          <w:sz w:val="20"/>
        </w:rPr>
        <w:t>, alimentación, nutrición</w:t>
      </w:r>
      <w:r w:rsidR="005978D5" w:rsidRPr="006A0B18">
        <w:rPr>
          <w:rFonts w:ascii="Arial Narrow" w:hAnsi="Arial Narrow" w:cs="Arial"/>
          <w:bCs/>
          <w:color w:val="000000" w:themeColor="text1"/>
          <w:sz w:val="20"/>
        </w:rPr>
        <w:t xml:space="preserve"> y prácticas de cuidado con mujeres gestantes, niñas, niños</w:t>
      </w:r>
      <w:r w:rsidR="007B6EDF" w:rsidRPr="006A0B18">
        <w:rPr>
          <w:rFonts w:ascii="Arial Narrow" w:hAnsi="Arial Narrow" w:cs="Arial"/>
          <w:bCs/>
          <w:color w:val="000000" w:themeColor="text1"/>
          <w:sz w:val="20"/>
        </w:rPr>
        <w:t>, adolescentes y</w:t>
      </w:r>
      <w:r w:rsidR="005978D5" w:rsidRPr="006A0B18">
        <w:rPr>
          <w:rFonts w:ascii="Arial Narrow" w:hAnsi="Arial Narrow" w:cs="Arial"/>
          <w:bCs/>
          <w:color w:val="000000" w:themeColor="text1"/>
          <w:sz w:val="20"/>
        </w:rPr>
        <w:t xml:space="preserve"> sus familias</w:t>
      </w:r>
      <w:r w:rsidR="00FE2761" w:rsidRPr="006A0B18">
        <w:rPr>
          <w:rFonts w:ascii="Arial Narrow" w:hAnsi="Arial Narrow" w:cs="Arial"/>
          <w:bCs/>
          <w:color w:val="000000" w:themeColor="text1"/>
          <w:sz w:val="20"/>
        </w:rPr>
        <w:t xml:space="preserve"> u otras acciones de atención</w:t>
      </w:r>
      <w:r w:rsidR="005978D5" w:rsidRPr="006A0B18">
        <w:rPr>
          <w:rFonts w:ascii="Arial Narrow" w:hAnsi="Arial Narrow" w:cs="Arial"/>
          <w:bCs/>
          <w:color w:val="000000" w:themeColor="text1"/>
          <w:sz w:val="20"/>
        </w:rPr>
        <w:t>.</w:t>
      </w:r>
    </w:p>
    <w:p w14:paraId="0FF769C8" w14:textId="1BCCB211" w:rsidR="00A7370E" w:rsidRPr="006A0B18" w:rsidRDefault="006256D8" w:rsidP="00BC7CE7">
      <w:pPr>
        <w:spacing w:after="0" w:line="240" w:lineRule="auto"/>
        <w:jc w:val="both"/>
        <w:rPr>
          <w:rFonts w:ascii="Arial Narrow" w:hAnsi="Arial Narrow" w:cs="Arial"/>
          <w:bCs/>
          <w:color w:val="000000" w:themeColor="text1"/>
          <w:sz w:val="20"/>
        </w:rPr>
      </w:pPr>
      <w:r w:rsidRPr="006A0B18">
        <w:rPr>
          <w:rFonts w:ascii="Arial Narrow" w:hAnsi="Arial Narrow" w:cs="Arial"/>
          <w:b/>
          <w:bCs/>
          <w:color w:val="000000" w:themeColor="text1"/>
          <w:sz w:val="20"/>
        </w:rPr>
        <w:t>19</w:t>
      </w:r>
      <w:r w:rsidR="00777AEA" w:rsidRPr="006A0B18">
        <w:rPr>
          <w:rFonts w:ascii="Arial Narrow" w:hAnsi="Arial Narrow" w:cs="Arial"/>
          <w:b/>
          <w:bCs/>
          <w:color w:val="000000" w:themeColor="text1"/>
          <w:sz w:val="20"/>
        </w:rPr>
        <w:t>.</w:t>
      </w:r>
      <w:r w:rsidR="005978D5" w:rsidRPr="006A0B18">
        <w:rPr>
          <w:rFonts w:ascii="Arial Narrow" w:hAnsi="Arial Narrow" w:cs="Arial"/>
          <w:b/>
          <w:bCs/>
          <w:color w:val="000000" w:themeColor="text1"/>
          <w:sz w:val="20"/>
        </w:rPr>
        <w:t>3</w:t>
      </w:r>
      <w:r w:rsidR="006F1BD2" w:rsidRPr="006A0B18">
        <w:rPr>
          <w:rFonts w:ascii="Arial Narrow" w:hAnsi="Arial Narrow" w:cs="Arial"/>
          <w:bCs/>
          <w:color w:val="000000" w:themeColor="text1"/>
          <w:sz w:val="20"/>
        </w:rPr>
        <w:t xml:space="preserve"> Priorizar los agentes educativos </w:t>
      </w:r>
      <w:r w:rsidR="00A8662E" w:rsidRPr="006A0B18">
        <w:rPr>
          <w:rFonts w:ascii="Arial Narrow" w:hAnsi="Arial Narrow" w:cs="Arial"/>
          <w:bCs/>
          <w:color w:val="000000" w:themeColor="text1"/>
          <w:sz w:val="20"/>
        </w:rPr>
        <w:t xml:space="preserve">y otros beneficiarios </w:t>
      </w:r>
      <w:r w:rsidR="006F1BD2" w:rsidRPr="006A0B18">
        <w:rPr>
          <w:rFonts w:ascii="Arial Narrow" w:hAnsi="Arial Narrow" w:cs="Arial"/>
          <w:bCs/>
          <w:color w:val="000000" w:themeColor="text1"/>
          <w:sz w:val="20"/>
        </w:rPr>
        <w:t>que cursen procesos de formación con el ICBF para su contratación y tener actualizado en el sistema CUENTAME</w:t>
      </w:r>
      <w:r w:rsidR="003B52BC" w:rsidRPr="006A0B18">
        <w:rPr>
          <w:rFonts w:ascii="Arial Narrow" w:hAnsi="Arial Narrow" w:cs="Arial"/>
          <w:bCs/>
          <w:color w:val="000000" w:themeColor="text1"/>
          <w:sz w:val="20"/>
        </w:rPr>
        <w:t xml:space="preserve"> y/o demás mecanismos de seguimiento</w:t>
      </w:r>
      <w:r w:rsidR="006F1BD2" w:rsidRPr="006A0B18">
        <w:rPr>
          <w:rFonts w:ascii="Arial Narrow" w:hAnsi="Arial Narrow" w:cs="Arial"/>
          <w:bCs/>
          <w:color w:val="000000" w:themeColor="text1"/>
          <w:sz w:val="20"/>
        </w:rPr>
        <w:t xml:space="preserve"> a sus agentes educativos</w:t>
      </w:r>
      <w:r w:rsidR="00D04039" w:rsidRPr="006A0B18">
        <w:rPr>
          <w:rFonts w:ascii="Arial Narrow" w:hAnsi="Arial Narrow" w:cs="Arial"/>
          <w:bCs/>
          <w:color w:val="000000" w:themeColor="text1"/>
          <w:sz w:val="20"/>
        </w:rPr>
        <w:t xml:space="preserve"> y otros beneficiarios</w:t>
      </w:r>
      <w:r w:rsidR="006F1BD2" w:rsidRPr="006A0B18">
        <w:rPr>
          <w:rFonts w:ascii="Arial Narrow" w:hAnsi="Arial Narrow" w:cs="Arial"/>
          <w:bCs/>
          <w:color w:val="000000" w:themeColor="text1"/>
          <w:sz w:val="20"/>
        </w:rPr>
        <w:t>.</w:t>
      </w:r>
    </w:p>
    <w:p w14:paraId="21A1D76E" w14:textId="373C8721" w:rsidR="007D2C62" w:rsidRPr="006A0B18" w:rsidRDefault="006256D8" w:rsidP="00BC7CE7">
      <w:pPr>
        <w:spacing w:after="0" w:line="240" w:lineRule="auto"/>
        <w:jc w:val="both"/>
        <w:rPr>
          <w:rFonts w:ascii="Arial Narrow" w:hAnsi="Arial Narrow" w:cs="Arial"/>
          <w:bCs/>
          <w:color w:val="000000" w:themeColor="text1"/>
          <w:sz w:val="20"/>
        </w:rPr>
      </w:pPr>
      <w:r w:rsidRPr="006A0B18">
        <w:rPr>
          <w:rFonts w:ascii="Arial Narrow" w:hAnsi="Arial Narrow" w:cs="Arial"/>
          <w:b/>
          <w:bCs/>
          <w:color w:val="000000" w:themeColor="text1"/>
          <w:sz w:val="20"/>
        </w:rPr>
        <w:t>19</w:t>
      </w:r>
      <w:r w:rsidR="00A7370E" w:rsidRPr="006A0B18">
        <w:rPr>
          <w:rFonts w:ascii="Arial Narrow" w:hAnsi="Arial Narrow" w:cs="Arial"/>
          <w:b/>
          <w:bCs/>
          <w:color w:val="000000" w:themeColor="text1"/>
          <w:sz w:val="20"/>
        </w:rPr>
        <w:t>.4</w:t>
      </w:r>
      <w:r w:rsidR="00A7370E" w:rsidRPr="006A0B18">
        <w:rPr>
          <w:rFonts w:ascii="Arial Narrow" w:hAnsi="Arial Narrow" w:cs="Arial"/>
          <w:bCs/>
          <w:color w:val="000000" w:themeColor="text1"/>
          <w:sz w:val="20"/>
        </w:rPr>
        <w:t xml:space="preserve"> Garantizar la </w:t>
      </w:r>
      <w:r w:rsidR="00820B9D" w:rsidRPr="006A0B18">
        <w:rPr>
          <w:rFonts w:ascii="Arial Narrow" w:hAnsi="Arial Narrow" w:cs="Arial"/>
          <w:bCs/>
          <w:color w:val="000000" w:themeColor="text1"/>
          <w:sz w:val="20"/>
        </w:rPr>
        <w:t>participación</w:t>
      </w:r>
      <w:r w:rsidR="00A7370E" w:rsidRPr="006A0B18">
        <w:rPr>
          <w:rFonts w:ascii="Arial Narrow" w:hAnsi="Arial Narrow" w:cs="Arial"/>
          <w:bCs/>
          <w:color w:val="000000" w:themeColor="text1"/>
          <w:sz w:val="20"/>
        </w:rPr>
        <w:t xml:space="preserve"> </w:t>
      </w:r>
      <w:r w:rsidR="003B52BC" w:rsidRPr="006A0B18">
        <w:rPr>
          <w:rFonts w:ascii="Arial Narrow" w:hAnsi="Arial Narrow" w:cs="Arial"/>
          <w:color w:val="000000" w:themeColor="text1"/>
          <w:sz w:val="20"/>
        </w:rPr>
        <w:t xml:space="preserve">del </w:t>
      </w:r>
      <w:r w:rsidR="003B52BC" w:rsidRPr="006A0B18">
        <w:rPr>
          <w:rFonts w:ascii="Arial Narrow" w:hAnsi="Arial Narrow" w:cs="Arial"/>
          <w:color w:val="000000" w:themeColor="text1"/>
          <w:sz w:val="20"/>
          <w:lang w:val="es-MX"/>
        </w:rPr>
        <w:t>talento humano que de manera directa o indirecta tengan a cargo la prestación de los servicios misionales del ICBF</w:t>
      </w:r>
      <w:r w:rsidR="00A7370E" w:rsidRPr="006A0B18">
        <w:rPr>
          <w:rFonts w:ascii="Arial Narrow" w:hAnsi="Arial Narrow" w:cs="Arial"/>
          <w:bCs/>
          <w:color w:val="000000" w:themeColor="text1"/>
          <w:sz w:val="20"/>
        </w:rPr>
        <w:t>, bajo los términos definidos por la Direcc</w:t>
      </w:r>
      <w:r w:rsidR="00AC0B70" w:rsidRPr="006A0B18">
        <w:rPr>
          <w:rFonts w:ascii="Arial Narrow" w:hAnsi="Arial Narrow" w:cs="Arial"/>
          <w:bCs/>
          <w:color w:val="000000" w:themeColor="text1"/>
          <w:sz w:val="20"/>
        </w:rPr>
        <w:t>ión de Primera Infancia,</w:t>
      </w:r>
      <w:r w:rsidR="007B6EDF" w:rsidRPr="006A0B18">
        <w:rPr>
          <w:rFonts w:ascii="Arial Narrow" w:hAnsi="Arial Narrow" w:cs="Arial"/>
          <w:bCs/>
          <w:color w:val="000000" w:themeColor="text1"/>
          <w:sz w:val="20"/>
        </w:rPr>
        <w:t xml:space="preserve"> la Dirección de Adolescencia</w:t>
      </w:r>
      <w:r w:rsidR="00BD4FB4" w:rsidRPr="006A0B18">
        <w:rPr>
          <w:rFonts w:ascii="Arial Narrow" w:hAnsi="Arial Narrow" w:cs="Arial"/>
          <w:bCs/>
          <w:color w:val="000000" w:themeColor="text1"/>
          <w:sz w:val="20"/>
        </w:rPr>
        <w:t xml:space="preserve"> </w:t>
      </w:r>
      <w:r w:rsidR="00756018" w:rsidRPr="006A0B18">
        <w:rPr>
          <w:rFonts w:ascii="Arial Narrow" w:hAnsi="Arial Narrow" w:cs="Arial"/>
          <w:bCs/>
          <w:color w:val="000000" w:themeColor="text1"/>
          <w:sz w:val="20"/>
        </w:rPr>
        <w:t>y J</w:t>
      </w:r>
      <w:r w:rsidR="00BD4FB4" w:rsidRPr="006A0B18">
        <w:rPr>
          <w:rFonts w:ascii="Arial Narrow" w:hAnsi="Arial Narrow" w:cs="Arial"/>
          <w:bCs/>
          <w:color w:val="000000" w:themeColor="text1"/>
          <w:sz w:val="20"/>
        </w:rPr>
        <w:t>uventud, Dirección de infancia</w:t>
      </w:r>
      <w:r w:rsidR="007B6EDF" w:rsidRPr="006A0B18">
        <w:rPr>
          <w:rFonts w:ascii="Arial Narrow" w:hAnsi="Arial Narrow" w:cs="Arial"/>
          <w:bCs/>
          <w:color w:val="000000" w:themeColor="text1"/>
          <w:sz w:val="20"/>
        </w:rPr>
        <w:t xml:space="preserve"> </w:t>
      </w:r>
      <w:r w:rsidR="00AC0B70" w:rsidRPr="006A0B18">
        <w:rPr>
          <w:rFonts w:ascii="Arial Narrow" w:hAnsi="Arial Narrow" w:cs="Arial"/>
          <w:bCs/>
          <w:color w:val="000000" w:themeColor="text1"/>
          <w:sz w:val="20"/>
        </w:rPr>
        <w:t xml:space="preserve">y </w:t>
      </w:r>
      <w:r w:rsidR="00BD4FB4" w:rsidRPr="006A0B18">
        <w:rPr>
          <w:rFonts w:ascii="Arial Narrow" w:hAnsi="Arial Narrow" w:cs="Arial"/>
          <w:bCs/>
          <w:color w:val="000000" w:themeColor="text1"/>
          <w:sz w:val="20"/>
        </w:rPr>
        <w:t xml:space="preserve">la Dirección de </w:t>
      </w:r>
      <w:r w:rsidR="00AC0B70" w:rsidRPr="006A0B18">
        <w:rPr>
          <w:rFonts w:ascii="Arial Narrow" w:hAnsi="Arial Narrow" w:cs="Arial"/>
          <w:bCs/>
          <w:color w:val="000000" w:themeColor="text1"/>
          <w:sz w:val="20"/>
        </w:rPr>
        <w:t>Nutrición</w:t>
      </w:r>
      <w:r w:rsidR="008F1545" w:rsidRPr="006A0B18">
        <w:rPr>
          <w:rFonts w:ascii="Arial Narrow" w:hAnsi="Arial Narrow" w:cs="Arial"/>
          <w:bCs/>
          <w:color w:val="000000" w:themeColor="text1"/>
          <w:sz w:val="20"/>
        </w:rPr>
        <w:t>, Dirección de Familia y Comunidades</w:t>
      </w:r>
      <w:r w:rsidR="00AC0B70" w:rsidRPr="006A0B18">
        <w:rPr>
          <w:rFonts w:ascii="Arial Narrow" w:hAnsi="Arial Narrow" w:cs="Arial"/>
          <w:bCs/>
          <w:color w:val="000000" w:themeColor="text1"/>
          <w:sz w:val="20"/>
        </w:rPr>
        <w:t xml:space="preserve"> </w:t>
      </w:r>
      <w:r w:rsidR="00A7370E" w:rsidRPr="006A0B18">
        <w:rPr>
          <w:rFonts w:ascii="Arial Narrow" w:hAnsi="Arial Narrow" w:cs="Arial"/>
          <w:bCs/>
          <w:color w:val="000000" w:themeColor="text1"/>
          <w:sz w:val="20"/>
        </w:rPr>
        <w:t>del ICBF</w:t>
      </w:r>
      <w:r w:rsidR="006A0B18" w:rsidRPr="006A0B18">
        <w:rPr>
          <w:rFonts w:ascii="Arial Narrow" w:hAnsi="Arial Narrow" w:cs="Arial"/>
          <w:bCs/>
          <w:color w:val="000000" w:themeColor="text1"/>
          <w:sz w:val="20"/>
        </w:rPr>
        <w:t xml:space="preserve"> y el SNBF</w:t>
      </w:r>
      <w:r w:rsidR="00A7370E" w:rsidRPr="006A0B18">
        <w:rPr>
          <w:rFonts w:ascii="Arial Narrow" w:hAnsi="Arial Narrow" w:cs="Arial"/>
          <w:bCs/>
          <w:color w:val="000000" w:themeColor="text1"/>
          <w:sz w:val="20"/>
        </w:rPr>
        <w:t>.</w:t>
      </w:r>
    </w:p>
    <w:p w14:paraId="16C09963" w14:textId="009C1C1F" w:rsidR="00A7370E" w:rsidRPr="006A0B18" w:rsidRDefault="006256D8" w:rsidP="00535A9B">
      <w:pPr>
        <w:spacing w:after="0" w:line="240" w:lineRule="auto"/>
        <w:jc w:val="both"/>
        <w:rPr>
          <w:rFonts w:ascii="Arial Narrow" w:hAnsi="Arial Narrow" w:cs="Arial"/>
          <w:bCs/>
          <w:color w:val="000000" w:themeColor="text1"/>
          <w:sz w:val="20"/>
        </w:rPr>
      </w:pPr>
      <w:r w:rsidRPr="006A0B18">
        <w:rPr>
          <w:rFonts w:ascii="Arial Narrow" w:hAnsi="Arial Narrow" w:cs="Arial"/>
          <w:b/>
          <w:bCs/>
          <w:color w:val="000000" w:themeColor="text1"/>
          <w:sz w:val="20"/>
        </w:rPr>
        <w:t>19</w:t>
      </w:r>
      <w:r w:rsidR="00627B55" w:rsidRPr="006A0B18">
        <w:rPr>
          <w:rFonts w:ascii="Arial Narrow" w:hAnsi="Arial Narrow" w:cs="Arial"/>
          <w:b/>
          <w:bCs/>
          <w:color w:val="000000" w:themeColor="text1"/>
          <w:sz w:val="20"/>
        </w:rPr>
        <w:t>.</w:t>
      </w:r>
      <w:r w:rsidRPr="006A0B18">
        <w:rPr>
          <w:rFonts w:ascii="Arial Narrow" w:hAnsi="Arial Narrow" w:cs="Arial"/>
          <w:b/>
          <w:bCs/>
          <w:color w:val="000000" w:themeColor="text1"/>
          <w:sz w:val="20"/>
        </w:rPr>
        <w:t>5</w:t>
      </w:r>
      <w:r w:rsidR="00627B55" w:rsidRPr="006A0B18">
        <w:rPr>
          <w:rFonts w:ascii="Arial Narrow" w:hAnsi="Arial Narrow" w:cs="Arial"/>
          <w:bCs/>
          <w:color w:val="000000" w:themeColor="text1"/>
          <w:sz w:val="20"/>
        </w:rPr>
        <w:t xml:space="preserve"> Permitir y facilitar los procesos de acompañamiento en el marco de la formación, facilitando el trabajo de los equipos interdisciplinarios o tutores, según el caso y que brindarán apoyo y acompañamiento a agentes </w:t>
      </w:r>
      <w:r w:rsidR="00155C7C" w:rsidRPr="006A0B18">
        <w:rPr>
          <w:rFonts w:ascii="Arial Narrow" w:hAnsi="Arial Narrow" w:cs="Arial"/>
          <w:bCs/>
          <w:color w:val="000000" w:themeColor="text1"/>
          <w:sz w:val="20"/>
        </w:rPr>
        <w:t>educativos, madres</w:t>
      </w:r>
      <w:r w:rsidR="00627B55" w:rsidRPr="006A0B18">
        <w:rPr>
          <w:rFonts w:ascii="Arial Narrow" w:hAnsi="Arial Narrow" w:cs="Arial"/>
          <w:bCs/>
          <w:color w:val="000000" w:themeColor="text1"/>
          <w:sz w:val="20"/>
        </w:rPr>
        <w:t xml:space="preserve"> y padres comunitarios </w:t>
      </w:r>
      <w:r w:rsidR="008541A1" w:rsidRPr="006A0B18">
        <w:rPr>
          <w:rFonts w:ascii="Arial Narrow" w:hAnsi="Arial Narrow" w:cs="Arial"/>
          <w:bCs/>
          <w:color w:val="000000" w:themeColor="text1"/>
          <w:sz w:val="20"/>
        </w:rPr>
        <w:t xml:space="preserve">y otros beneficiarios </w:t>
      </w:r>
      <w:r w:rsidR="00627B55" w:rsidRPr="006A0B18">
        <w:rPr>
          <w:rFonts w:ascii="Arial Narrow" w:hAnsi="Arial Narrow" w:cs="Arial"/>
          <w:bCs/>
          <w:color w:val="000000" w:themeColor="text1"/>
          <w:sz w:val="20"/>
        </w:rPr>
        <w:t>a través de visitas a las UDS</w:t>
      </w:r>
      <w:r w:rsidR="00AC0B70" w:rsidRPr="006A0B18">
        <w:rPr>
          <w:rFonts w:ascii="Arial Narrow" w:hAnsi="Arial Narrow" w:cs="Arial"/>
          <w:bCs/>
          <w:color w:val="000000" w:themeColor="text1"/>
          <w:sz w:val="20"/>
        </w:rPr>
        <w:t xml:space="preserve"> y/o en donde se desarrolle la oferta de atención,</w:t>
      </w:r>
      <w:r w:rsidR="00627B55" w:rsidRPr="006A0B18">
        <w:rPr>
          <w:rFonts w:ascii="Arial Narrow" w:hAnsi="Arial Narrow" w:cs="Arial"/>
          <w:bCs/>
          <w:color w:val="000000" w:themeColor="text1"/>
          <w:sz w:val="20"/>
        </w:rPr>
        <w:t xml:space="preserve"> para enriquecer sus prácticas, mejorar la atención y fortalecer </w:t>
      </w:r>
      <w:r w:rsidR="006A0B18">
        <w:rPr>
          <w:rFonts w:ascii="Arial Narrow" w:hAnsi="Arial Narrow" w:cs="Arial"/>
          <w:bCs/>
          <w:color w:val="000000" w:themeColor="text1"/>
          <w:sz w:val="20"/>
        </w:rPr>
        <w:t>la prestación del</w:t>
      </w:r>
      <w:r w:rsidR="00627B55" w:rsidRPr="006A0B18">
        <w:rPr>
          <w:rFonts w:ascii="Arial Narrow" w:hAnsi="Arial Narrow" w:cs="Arial"/>
          <w:bCs/>
          <w:color w:val="000000" w:themeColor="text1"/>
          <w:sz w:val="20"/>
        </w:rPr>
        <w:t xml:space="preserve"> servicio</w:t>
      </w:r>
      <w:r w:rsidR="006A0B18">
        <w:rPr>
          <w:rFonts w:ascii="Arial Narrow" w:hAnsi="Arial Narrow" w:cs="Arial"/>
          <w:bCs/>
          <w:color w:val="000000" w:themeColor="text1"/>
          <w:sz w:val="20"/>
        </w:rPr>
        <w:t xml:space="preserve"> y la garantía de los derechos en el territorio</w:t>
      </w:r>
      <w:r w:rsidR="00627B55" w:rsidRPr="006A0B18">
        <w:rPr>
          <w:rFonts w:ascii="Arial Narrow" w:hAnsi="Arial Narrow" w:cs="Arial"/>
          <w:bCs/>
          <w:color w:val="000000" w:themeColor="text1"/>
          <w:sz w:val="20"/>
        </w:rPr>
        <w:t xml:space="preserve">. </w:t>
      </w:r>
    </w:p>
    <w:p w14:paraId="43B39FC8" w14:textId="77777777" w:rsidR="006B2B15" w:rsidRPr="00125268" w:rsidRDefault="006B2B15" w:rsidP="00535A9B">
      <w:pPr>
        <w:spacing w:after="0" w:line="240" w:lineRule="auto"/>
        <w:jc w:val="both"/>
        <w:rPr>
          <w:rFonts w:ascii="Arial Narrow" w:hAnsi="Arial Narrow" w:cs="Arial"/>
          <w:bCs/>
          <w:color w:val="FF0000"/>
          <w:sz w:val="20"/>
        </w:rPr>
      </w:pPr>
    </w:p>
    <w:p w14:paraId="75C9324B" w14:textId="2D5C36C1" w:rsidR="00143B8F" w:rsidRPr="00E2682A" w:rsidRDefault="00CF4A55" w:rsidP="00535A9B">
      <w:pPr>
        <w:spacing w:after="0" w:line="240" w:lineRule="auto"/>
        <w:jc w:val="both"/>
        <w:rPr>
          <w:rFonts w:ascii="Arial Narrow" w:hAnsi="Arial Narrow"/>
          <w:color w:val="000000" w:themeColor="text1"/>
          <w:sz w:val="20"/>
        </w:rPr>
      </w:pPr>
      <w:r w:rsidRPr="00E2682A">
        <w:rPr>
          <w:rFonts w:ascii="Arial Narrow" w:hAnsi="Arial Narrow" w:cs="Arial"/>
          <w:b/>
          <w:color w:val="000000" w:themeColor="text1"/>
          <w:sz w:val="20"/>
        </w:rPr>
        <w:t xml:space="preserve">ARTICULO </w:t>
      </w:r>
      <w:r w:rsidR="00990567">
        <w:rPr>
          <w:rFonts w:ascii="Arial Narrow" w:hAnsi="Arial Narrow" w:cs="Arial"/>
          <w:b/>
          <w:color w:val="000000" w:themeColor="text1"/>
          <w:sz w:val="20"/>
        </w:rPr>
        <w:t>VIGECIMO</w:t>
      </w:r>
      <w:r w:rsidRPr="00E2682A">
        <w:rPr>
          <w:rFonts w:ascii="Arial Narrow" w:hAnsi="Arial Narrow" w:cs="Arial"/>
          <w:b/>
          <w:color w:val="000000" w:themeColor="text1"/>
          <w:sz w:val="20"/>
        </w:rPr>
        <w:t>.</w:t>
      </w:r>
      <w:r w:rsidRPr="00E2682A">
        <w:rPr>
          <w:rFonts w:ascii="Arial Narrow" w:hAnsi="Arial Narrow"/>
          <w:b/>
          <w:color w:val="000000" w:themeColor="text1"/>
          <w:sz w:val="20"/>
        </w:rPr>
        <w:t xml:space="preserve"> DEBERES DE LAS </w:t>
      </w:r>
      <w:r w:rsidR="00815BCB" w:rsidRPr="00E2682A">
        <w:rPr>
          <w:rFonts w:ascii="Arial Narrow" w:hAnsi="Arial Narrow"/>
          <w:b/>
          <w:color w:val="000000" w:themeColor="text1"/>
          <w:sz w:val="20"/>
        </w:rPr>
        <w:t>IES</w:t>
      </w:r>
      <w:r w:rsidR="00996898" w:rsidRPr="00E2682A">
        <w:rPr>
          <w:rFonts w:ascii="Arial Narrow" w:hAnsi="Arial Narrow"/>
          <w:b/>
          <w:color w:val="000000" w:themeColor="text1"/>
          <w:sz w:val="20"/>
        </w:rPr>
        <w:t>,</w:t>
      </w:r>
      <w:r w:rsidRPr="00E2682A">
        <w:rPr>
          <w:rFonts w:ascii="Arial Narrow" w:hAnsi="Arial Narrow"/>
          <w:b/>
          <w:color w:val="000000" w:themeColor="text1"/>
          <w:sz w:val="20"/>
        </w:rPr>
        <w:t xml:space="preserve"> </w:t>
      </w:r>
      <w:r w:rsidR="00996898" w:rsidRPr="00E2682A">
        <w:rPr>
          <w:rFonts w:ascii="Arial Narrow" w:hAnsi="Arial Narrow"/>
          <w:b/>
          <w:bCs/>
          <w:color w:val="000000" w:themeColor="text1"/>
          <w:sz w:val="20"/>
        </w:rPr>
        <w:t>ETDH o ESAL</w:t>
      </w:r>
      <w:r w:rsidR="00143B8F" w:rsidRPr="00E2682A">
        <w:rPr>
          <w:rFonts w:ascii="Arial Narrow" w:hAnsi="Arial Narrow"/>
          <w:b/>
          <w:bCs/>
          <w:color w:val="000000" w:themeColor="text1"/>
          <w:sz w:val="20"/>
        </w:rPr>
        <w:t xml:space="preserve"> </w:t>
      </w:r>
      <w:r w:rsidRPr="00E2682A">
        <w:rPr>
          <w:rFonts w:ascii="Arial Narrow" w:hAnsi="Arial Narrow"/>
          <w:b/>
          <w:color w:val="000000" w:themeColor="text1"/>
          <w:sz w:val="20"/>
        </w:rPr>
        <w:t xml:space="preserve">VINCULADAS. </w:t>
      </w:r>
      <w:r w:rsidRPr="00E2682A">
        <w:rPr>
          <w:rFonts w:ascii="Arial Narrow" w:hAnsi="Arial Narrow"/>
          <w:color w:val="000000" w:themeColor="text1"/>
          <w:sz w:val="20"/>
        </w:rPr>
        <w:t>Posterior</w:t>
      </w:r>
      <w:r w:rsidR="001524E6" w:rsidRPr="00E2682A">
        <w:rPr>
          <w:rFonts w:ascii="Arial Narrow" w:hAnsi="Arial Narrow"/>
          <w:color w:val="000000" w:themeColor="text1"/>
          <w:sz w:val="20"/>
        </w:rPr>
        <w:t>mente</w:t>
      </w:r>
      <w:r w:rsidRPr="00E2682A">
        <w:rPr>
          <w:rFonts w:ascii="Arial Narrow" w:hAnsi="Arial Narrow"/>
          <w:color w:val="000000" w:themeColor="text1"/>
          <w:sz w:val="20"/>
        </w:rPr>
        <w:t xml:space="preserve"> a la vinculación, las </w:t>
      </w:r>
      <w:r w:rsidR="00990567">
        <w:rPr>
          <w:rFonts w:ascii="Arial Narrow" w:hAnsi="Arial Narrow"/>
          <w:color w:val="000000" w:themeColor="text1"/>
          <w:sz w:val="20"/>
        </w:rPr>
        <w:t>IES, EDTH y ESAL deberán</w:t>
      </w:r>
      <w:r w:rsidRPr="00E2682A">
        <w:rPr>
          <w:rFonts w:ascii="Arial Narrow" w:hAnsi="Arial Narrow"/>
          <w:color w:val="000000" w:themeColor="text1"/>
          <w:sz w:val="20"/>
        </w:rPr>
        <w:t>:</w:t>
      </w:r>
      <w:r w:rsidR="00DD47D1" w:rsidRPr="00E2682A">
        <w:rPr>
          <w:rFonts w:ascii="Arial Narrow" w:hAnsi="Arial Narrow"/>
          <w:color w:val="000000" w:themeColor="text1"/>
          <w:sz w:val="20"/>
        </w:rPr>
        <w:t xml:space="preserve"> </w:t>
      </w:r>
    </w:p>
    <w:p w14:paraId="429B6474" w14:textId="77777777" w:rsidR="00036131" w:rsidRPr="00E2682A" w:rsidRDefault="00036131" w:rsidP="00535A9B">
      <w:pPr>
        <w:spacing w:after="0" w:line="240" w:lineRule="auto"/>
        <w:jc w:val="both"/>
        <w:rPr>
          <w:rFonts w:ascii="Arial Narrow" w:hAnsi="Arial Narrow" w:cs="Arial"/>
          <w:b/>
          <w:color w:val="000000" w:themeColor="text1"/>
          <w:sz w:val="20"/>
        </w:rPr>
      </w:pPr>
    </w:p>
    <w:p w14:paraId="5E697DB2" w14:textId="236093E4" w:rsidR="00C353FC" w:rsidRPr="00E2682A" w:rsidRDefault="00A266E4" w:rsidP="00BC7CE7">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t>2</w:t>
      </w:r>
      <w:r w:rsidR="00990567">
        <w:rPr>
          <w:rFonts w:ascii="Arial Narrow" w:hAnsi="Arial Narrow" w:cs="Arial"/>
          <w:b/>
          <w:color w:val="000000" w:themeColor="text1"/>
          <w:sz w:val="20"/>
        </w:rPr>
        <w:t>0</w:t>
      </w:r>
      <w:r w:rsidR="009D3A5B" w:rsidRPr="00E2682A">
        <w:rPr>
          <w:rFonts w:ascii="Arial Narrow" w:hAnsi="Arial Narrow" w:cs="Arial"/>
          <w:b/>
          <w:color w:val="000000" w:themeColor="text1"/>
          <w:sz w:val="20"/>
        </w:rPr>
        <w:t>.1</w:t>
      </w:r>
      <w:r w:rsidR="009D3A5B" w:rsidRPr="00E2682A">
        <w:rPr>
          <w:rFonts w:ascii="Arial Narrow" w:hAnsi="Arial Narrow" w:cs="Arial"/>
          <w:color w:val="000000" w:themeColor="text1"/>
          <w:sz w:val="20"/>
        </w:rPr>
        <w:t xml:space="preserve"> </w:t>
      </w:r>
      <w:r w:rsidR="00C353FC" w:rsidRPr="00E2682A">
        <w:rPr>
          <w:rFonts w:ascii="Arial Narrow" w:hAnsi="Arial Narrow" w:cs="Arial"/>
          <w:color w:val="000000" w:themeColor="text1"/>
          <w:sz w:val="20"/>
        </w:rPr>
        <w:t>Cumplir con las condiciones aprobadas</w:t>
      </w:r>
      <w:r w:rsidR="005754D5" w:rsidRPr="00E2682A">
        <w:rPr>
          <w:rFonts w:ascii="Arial Narrow" w:hAnsi="Arial Narrow" w:cs="Arial"/>
          <w:color w:val="000000" w:themeColor="text1"/>
          <w:sz w:val="20"/>
        </w:rPr>
        <w:t xml:space="preserve"> en la propuesta </w:t>
      </w:r>
      <w:r w:rsidR="00C353FC" w:rsidRPr="00E2682A">
        <w:rPr>
          <w:rFonts w:ascii="Arial Narrow" w:hAnsi="Arial Narrow" w:cs="Arial"/>
          <w:color w:val="000000" w:themeColor="text1"/>
          <w:sz w:val="20"/>
        </w:rPr>
        <w:t>para la vinculación</w:t>
      </w:r>
      <w:r w:rsidR="005754D5" w:rsidRPr="00E2682A">
        <w:rPr>
          <w:rFonts w:ascii="Arial Narrow" w:hAnsi="Arial Narrow" w:cs="Arial"/>
          <w:color w:val="000000" w:themeColor="text1"/>
          <w:sz w:val="20"/>
        </w:rPr>
        <w:t xml:space="preserve"> al Fondo</w:t>
      </w:r>
      <w:r w:rsidR="00C353FC" w:rsidRPr="00E2682A">
        <w:rPr>
          <w:rFonts w:ascii="Arial Narrow" w:hAnsi="Arial Narrow" w:cs="Arial"/>
          <w:color w:val="000000" w:themeColor="text1"/>
          <w:sz w:val="20"/>
        </w:rPr>
        <w:t xml:space="preserve"> </w:t>
      </w:r>
    </w:p>
    <w:p w14:paraId="1008016A" w14:textId="33D48BD3" w:rsidR="00C353FC" w:rsidRPr="00E2682A" w:rsidRDefault="005754D5" w:rsidP="00BC7CE7">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t>2</w:t>
      </w:r>
      <w:r w:rsidR="00990567">
        <w:rPr>
          <w:rFonts w:ascii="Arial Narrow" w:hAnsi="Arial Narrow" w:cs="Arial"/>
          <w:b/>
          <w:color w:val="000000" w:themeColor="text1"/>
          <w:sz w:val="20"/>
        </w:rPr>
        <w:t>0</w:t>
      </w:r>
      <w:r w:rsidRPr="00E2682A">
        <w:rPr>
          <w:rFonts w:ascii="Arial Narrow" w:hAnsi="Arial Narrow" w:cs="Arial"/>
          <w:b/>
          <w:color w:val="000000" w:themeColor="text1"/>
          <w:sz w:val="20"/>
        </w:rPr>
        <w:t>.2</w:t>
      </w:r>
      <w:r w:rsidRPr="00E2682A">
        <w:rPr>
          <w:rFonts w:ascii="Arial Narrow" w:hAnsi="Arial Narrow" w:cs="Arial"/>
          <w:color w:val="000000" w:themeColor="text1"/>
          <w:sz w:val="20"/>
        </w:rPr>
        <w:t xml:space="preserve"> </w:t>
      </w:r>
      <w:r w:rsidR="009B03CB" w:rsidRPr="00E2682A">
        <w:rPr>
          <w:rFonts w:ascii="Arial Narrow" w:hAnsi="Arial Narrow" w:cs="Arial"/>
          <w:color w:val="000000" w:themeColor="text1"/>
          <w:sz w:val="20"/>
        </w:rPr>
        <w:t>Realizar la ejecución de la formación</w:t>
      </w:r>
      <w:r w:rsidRPr="00E2682A">
        <w:rPr>
          <w:rFonts w:ascii="Arial Narrow" w:hAnsi="Arial Narrow" w:cs="Arial"/>
          <w:color w:val="000000" w:themeColor="text1"/>
          <w:sz w:val="20"/>
        </w:rPr>
        <w:t xml:space="preserve"> técn</w:t>
      </w:r>
      <w:r w:rsidR="00716A1B" w:rsidRPr="00E2682A">
        <w:rPr>
          <w:rFonts w:ascii="Arial Narrow" w:hAnsi="Arial Narrow" w:cs="Arial"/>
          <w:color w:val="000000" w:themeColor="text1"/>
          <w:sz w:val="20"/>
        </w:rPr>
        <w:t>ica, documental y fi</w:t>
      </w:r>
      <w:r w:rsidRPr="00E2682A">
        <w:rPr>
          <w:rFonts w:ascii="Arial Narrow" w:hAnsi="Arial Narrow" w:cs="Arial"/>
          <w:color w:val="000000" w:themeColor="text1"/>
          <w:sz w:val="20"/>
        </w:rPr>
        <w:t>nanciera</w:t>
      </w:r>
      <w:r w:rsidR="00731763" w:rsidRPr="00E2682A">
        <w:rPr>
          <w:rFonts w:ascii="Arial Narrow" w:hAnsi="Arial Narrow" w:cs="Arial"/>
          <w:color w:val="000000" w:themeColor="text1"/>
          <w:sz w:val="20"/>
        </w:rPr>
        <w:t xml:space="preserve"> </w:t>
      </w:r>
      <w:r w:rsidR="00815BCB" w:rsidRPr="00E2682A">
        <w:rPr>
          <w:rFonts w:ascii="Arial Narrow" w:hAnsi="Arial Narrow" w:cs="Arial"/>
          <w:color w:val="000000" w:themeColor="text1"/>
          <w:sz w:val="20"/>
        </w:rPr>
        <w:t>acorde con las condiciones aprobadas en la propuesta presentada</w:t>
      </w:r>
      <w:r w:rsidRPr="00E2682A">
        <w:rPr>
          <w:rFonts w:ascii="Arial Narrow" w:hAnsi="Arial Narrow" w:cs="Arial"/>
          <w:color w:val="000000" w:themeColor="text1"/>
          <w:sz w:val="20"/>
        </w:rPr>
        <w:t>.</w:t>
      </w:r>
      <w:r w:rsidR="009B03CB" w:rsidRPr="00E2682A">
        <w:rPr>
          <w:rFonts w:ascii="Arial Narrow" w:hAnsi="Arial Narrow" w:cs="Arial"/>
          <w:color w:val="000000" w:themeColor="text1"/>
          <w:sz w:val="20"/>
        </w:rPr>
        <w:t xml:space="preserve"> </w:t>
      </w:r>
    </w:p>
    <w:p w14:paraId="1E2AFAA1" w14:textId="625E738F" w:rsidR="00C353FC" w:rsidRPr="00E2682A" w:rsidRDefault="005754D5" w:rsidP="00BC7CE7">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t>2</w:t>
      </w:r>
      <w:r w:rsidR="00990567">
        <w:rPr>
          <w:rFonts w:ascii="Arial Narrow" w:hAnsi="Arial Narrow" w:cs="Arial"/>
          <w:b/>
          <w:color w:val="000000" w:themeColor="text1"/>
          <w:sz w:val="20"/>
        </w:rPr>
        <w:t>0</w:t>
      </w:r>
      <w:r w:rsidRPr="00E2682A">
        <w:rPr>
          <w:rFonts w:ascii="Arial Narrow" w:hAnsi="Arial Narrow" w:cs="Arial"/>
          <w:b/>
          <w:color w:val="000000" w:themeColor="text1"/>
          <w:sz w:val="20"/>
        </w:rPr>
        <w:t>.3</w:t>
      </w:r>
      <w:r w:rsidR="009B03CB" w:rsidRPr="00E2682A">
        <w:rPr>
          <w:rFonts w:ascii="Arial Narrow" w:hAnsi="Arial Narrow" w:cs="Arial"/>
          <w:color w:val="000000" w:themeColor="text1"/>
          <w:sz w:val="20"/>
        </w:rPr>
        <w:t xml:space="preserve"> </w:t>
      </w:r>
      <w:r w:rsidR="00C353FC" w:rsidRPr="00E2682A">
        <w:rPr>
          <w:rFonts w:ascii="Arial Narrow" w:hAnsi="Arial Narrow" w:cs="Arial"/>
          <w:color w:val="000000" w:themeColor="text1"/>
          <w:sz w:val="20"/>
        </w:rPr>
        <w:t>E</w:t>
      </w:r>
      <w:r w:rsidR="009B03CB" w:rsidRPr="00E2682A">
        <w:rPr>
          <w:rFonts w:ascii="Arial Narrow" w:hAnsi="Arial Narrow" w:cs="Arial"/>
          <w:color w:val="000000" w:themeColor="text1"/>
          <w:sz w:val="20"/>
        </w:rPr>
        <w:t>ntregar a</w:t>
      </w:r>
      <w:r w:rsidR="00C353FC" w:rsidRPr="00E2682A">
        <w:rPr>
          <w:rFonts w:ascii="Arial Narrow" w:hAnsi="Arial Narrow" w:cs="Arial"/>
          <w:color w:val="000000" w:themeColor="text1"/>
          <w:sz w:val="20"/>
        </w:rPr>
        <w:t xml:space="preserve"> la mesa técnica nacional y regional</w:t>
      </w:r>
      <w:r w:rsidR="009B03CB" w:rsidRPr="00E2682A">
        <w:rPr>
          <w:rFonts w:ascii="Arial Narrow" w:hAnsi="Arial Narrow" w:cs="Arial"/>
          <w:color w:val="000000" w:themeColor="text1"/>
          <w:sz w:val="20"/>
        </w:rPr>
        <w:t xml:space="preserve"> cada </w:t>
      </w:r>
      <w:r w:rsidR="00C353FC" w:rsidRPr="00E2682A">
        <w:rPr>
          <w:rFonts w:ascii="Arial Narrow" w:hAnsi="Arial Narrow" w:cs="Arial"/>
          <w:color w:val="000000" w:themeColor="text1"/>
          <w:sz w:val="20"/>
        </w:rPr>
        <w:t>vez que se requieran</w:t>
      </w:r>
      <w:r w:rsidR="009B03CB" w:rsidRPr="00E2682A">
        <w:rPr>
          <w:rFonts w:ascii="Arial Narrow" w:hAnsi="Arial Narrow" w:cs="Arial"/>
          <w:color w:val="000000" w:themeColor="text1"/>
          <w:sz w:val="20"/>
        </w:rPr>
        <w:t xml:space="preserve"> los informes que </w:t>
      </w:r>
      <w:r w:rsidR="00C353FC" w:rsidRPr="00E2682A">
        <w:rPr>
          <w:rFonts w:ascii="Arial Narrow" w:hAnsi="Arial Narrow" w:cs="Arial"/>
          <w:color w:val="000000" w:themeColor="text1"/>
          <w:sz w:val="20"/>
        </w:rPr>
        <w:t>soporten el desarrollo del programa</w:t>
      </w:r>
      <w:r w:rsidR="009B03CB" w:rsidRPr="00E2682A">
        <w:rPr>
          <w:rFonts w:ascii="Arial Narrow" w:hAnsi="Arial Narrow" w:cs="Arial"/>
          <w:color w:val="000000" w:themeColor="text1"/>
          <w:sz w:val="20"/>
        </w:rPr>
        <w:t xml:space="preserve"> </w:t>
      </w:r>
    </w:p>
    <w:p w14:paraId="71DDB206" w14:textId="1FED3FE3" w:rsidR="006C2137" w:rsidRPr="00E2682A" w:rsidRDefault="00C353FC" w:rsidP="00BC7CE7">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lastRenderedPageBreak/>
        <w:t>2</w:t>
      </w:r>
      <w:r w:rsidR="00990567">
        <w:rPr>
          <w:rFonts w:ascii="Arial Narrow" w:hAnsi="Arial Narrow" w:cs="Arial"/>
          <w:b/>
          <w:color w:val="000000" w:themeColor="text1"/>
          <w:sz w:val="20"/>
        </w:rPr>
        <w:t>0</w:t>
      </w:r>
      <w:r w:rsidRPr="00E2682A">
        <w:rPr>
          <w:rFonts w:ascii="Arial Narrow" w:hAnsi="Arial Narrow" w:cs="Arial"/>
          <w:b/>
          <w:color w:val="000000" w:themeColor="text1"/>
          <w:sz w:val="20"/>
        </w:rPr>
        <w:t>.</w:t>
      </w:r>
      <w:r w:rsidR="005754D5" w:rsidRPr="00E2682A">
        <w:rPr>
          <w:rFonts w:ascii="Arial Narrow" w:hAnsi="Arial Narrow" w:cs="Arial"/>
          <w:b/>
          <w:color w:val="000000" w:themeColor="text1"/>
          <w:sz w:val="20"/>
        </w:rPr>
        <w:t>4</w:t>
      </w:r>
      <w:r w:rsidRPr="00E2682A">
        <w:rPr>
          <w:rFonts w:ascii="Arial Narrow" w:hAnsi="Arial Narrow" w:cs="Arial"/>
          <w:color w:val="000000" w:themeColor="text1"/>
          <w:sz w:val="20"/>
        </w:rPr>
        <w:t xml:space="preserve"> </w:t>
      </w:r>
      <w:r w:rsidR="00CF4A55" w:rsidRPr="00E2682A">
        <w:rPr>
          <w:rFonts w:ascii="Arial Narrow" w:hAnsi="Arial Narrow" w:cs="Arial"/>
          <w:color w:val="000000" w:themeColor="text1"/>
          <w:sz w:val="20"/>
        </w:rPr>
        <w:t xml:space="preserve">Entregar al </w:t>
      </w:r>
      <w:r w:rsidR="00AD4045" w:rsidRPr="00E2682A">
        <w:rPr>
          <w:rFonts w:ascii="Arial Narrow" w:hAnsi="Arial Narrow" w:cs="Arial"/>
          <w:color w:val="000000" w:themeColor="text1"/>
          <w:sz w:val="20"/>
        </w:rPr>
        <w:t xml:space="preserve">ICBF </w:t>
      </w:r>
      <w:r w:rsidRPr="00E2682A">
        <w:rPr>
          <w:rFonts w:ascii="Arial Narrow" w:hAnsi="Arial Narrow" w:cs="Arial"/>
          <w:color w:val="000000" w:themeColor="text1"/>
          <w:sz w:val="20"/>
        </w:rPr>
        <w:t xml:space="preserve">información de </w:t>
      </w:r>
      <w:r w:rsidR="00990567" w:rsidRPr="00E2682A">
        <w:rPr>
          <w:rFonts w:ascii="Arial Narrow" w:hAnsi="Arial Narrow" w:cs="Arial"/>
          <w:color w:val="000000" w:themeColor="text1"/>
          <w:sz w:val="20"/>
        </w:rPr>
        <w:t>de</w:t>
      </w:r>
      <w:r w:rsidR="00990567">
        <w:rPr>
          <w:rFonts w:ascii="Arial Narrow" w:hAnsi="Arial Narrow" w:cs="Arial"/>
          <w:color w:val="000000" w:themeColor="text1"/>
          <w:sz w:val="20"/>
        </w:rPr>
        <w:t>l</w:t>
      </w:r>
      <w:r w:rsidR="00990567" w:rsidRPr="00E2682A">
        <w:rPr>
          <w:rFonts w:ascii="Arial Narrow" w:hAnsi="Arial Narrow" w:cs="Arial"/>
          <w:color w:val="000000" w:themeColor="text1"/>
          <w:sz w:val="20"/>
        </w:rPr>
        <w:t xml:space="preserve"> </w:t>
      </w:r>
      <w:r w:rsidR="00990567" w:rsidRPr="00E2682A">
        <w:rPr>
          <w:rFonts w:ascii="Arial Narrow" w:hAnsi="Arial Narrow" w:cs="Arial"/>
          <w:color w:val="000000" w:themeColor="text1"/>
          <w:sz w:val="20"/>
          <w:lang w:val="es-MX"/>
        </w:rPr>
        <w:t>talento humano</w:t>
      </w:r>
      <w:r w:rsidR="00990567">
        <w:rPr>
          <w:rFonts w:ascii="Arial Narrow" w:hAnsi="Arial Narrow" w:cs="Arial"/>
          <w:color w:val="000000" w:themeColor="text1"/>
          <w:sz w:val="20"/>
          <w:lang w:val="es-MX"/>
        </w:rPr>
        <w:t xml:space="preserve"> que de manera directa o indirecta tengan a cargo la prestación de los servicios misionales del ICBF</w:t>
      </w:r>
      <w:r w:rsidR="00716A1B" w:rsidRPr="00E2682A">
        <w:rPr>
          <w:rFonts w:ascii="Arial Narrow" w:hAnsi="Arial Narrow" w:cs="Arial"/>
          <w:color w:val="000000" w:themeColor="text1"/>
          <w:sz w:val="20"/>
        </w:rPr>
        <w:t>,</w:t>
      </w:r>
      <w:r w:rsidR="00CF4A55" w:rsidRPr="00E2682A">
        <w:rPr>
          <w:rFonts w:ascii="Arial Narrow" w:hAnsi="Arial Narrow" w:cs="Arial"/>
          <w:color w:val="000000" w:themeColor="text1"/>
          <w:sz w:val="20"/>
        </w:rPr>
        <w:t xml:space="preserve"> diligenciada en su totalidad</w:t>
      </w:r>
      <w:r w:rsidRPr="00E2682A">
        <w:rPr>
          <w:rFonts w:ascii="Arial Narrow" w:hAnsi="Arial Narrow" w:cs="Arial"/>
          <w:color w:val="000000" w:themeColor="text1"/>
          <w:sz w:val="20"/>
        </w:rPr>
        <w:t xml:space="preserve"> con los criterios establecidos, con calidad, pertenencia y oportunidad en sistema que se determine</w:t>
      </w:r>
      <w:r w:rsidR="00CF4A55" w:rsidRPr="00E2682A">
        <w:rPr>
          <w:rFonts w:ascii="Arial Narrow" w:hAnsi="Arial Narrow" w:cs="Arial"/>
          <w:color w:val="000000" w:themeColor="text1"/>
          <w:sz w:val="20"/>
        </w:rPr>
        <w:t xml:space="preserve">, </w:t>
      </w:r>
      <w:r w:rsidR="00143B8F" w:rsidRPr="00E2682A">
        <w:rPr>
          <w:rFonts w:ascii="Arial Narrow" w:hAnsi="Arial Narrow" w:cs="Arial"/>
          <w:color w:val="000000" w:themeColor="text1"/>
          <w:sz w:val="20"/>
        </w:rPr>
        <w:t>con los respectivos soportes.</w:t>
      </w:r>
    </w:p>
    <w:p w14:paraId="2AC0C1F1" w14:textId="718A19C9" w:rsidR="00343F6D" w:rsidRPr="00990567" w:rsidRDefault="009C30D0" w:rsidP="00BC7CE7">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t>2</w:t>
      </w:r>
      <w:r w:rsidR="00990567">
        <w:rPr>
          <w:rFonts w:ascii="Arial Narrow" w:hAnsi="Arial Narrow" w:cs="Arial"/>
          <w:b/>
          <w:color w:val="000000" w:themeColor="text1"/>
          <w:sz w:val="20"/>
        </w:rPr>
        <w:t>0</w:t>
      </w:r>
      <w:r w:rsidRPr="00E2682A">
        <w:rPr>
          <w:rFonts w:ascii="Arial Narrow" w:hAnsi="Arial Narrow" w:cs="Arial"/>
          <w:b/>
          <w:color w:val="000000" w:themeColor="text1"/>
          <w:sz w:val="20"/>
        </w:rPr>
        <w:t xml:space="preserve">.5 </w:t>
      </w:r>
      <w:r w:rsidR="00343F6D" w:rsidRPr="00E2682A">
        <w:rPr>
          <w:rFonts w:ascii="Arial Narrow" w:hAnsi="Arial Narrow" w:cs="Arial"/>
          <w:color w:val="000000" w:themeColor="text1"/>
          <w:sz w:val="20"/>
        </w:rPr>
        <w:t>Firmar el acuerdo de confidencialidad de la información.</w:t>
      </w:r>
    </w:p>
    <w:p w14:paraId="3FDD0AA6" w14:textId="74CB6362" w:rsidR="00343F6D" w:rsidRPr="00E2682A" w:rsidRDefault="00343F6D" w:rsidP="00BC7CE7">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t>2</w:t>
      </w:r>
      <w:r w:rsidR="00990567">
        <w:rPr>
          <w:rFonts w:ascii="Arial Narrow" w:hAnsi="Arial Narrow" w:cs="Arial"/>
          <w:b/>
          <w:color w:val="000000" w:themeColor="text1"/>
          <w:sz w:val="20"/>
        </w:rPr>
        <w:t>0</w:t>
      </w:r>
      <w:r w:rsidRPr="00E2682A">
        <w:rPr>
          <w:rFonts w:ascii="Arial Narrow" w:hAnsi="Arial Narrow" w:cs="Arial"/>
          <w:b/>
          <w:color w:val="000000" w:themeColor="text1"/>
          <w:sz w:val="20"/>
        </w:rPr>
        <w:t>.</w:t>
      </w:r>
      <w:r w:rsidR="00990567">
        <w:rPr>
          <w:rFonts w:ascii="Arial Narrow" w:hAnsi="Arial Narrow" w:cs="Arial"/>
          <w:b/>
          <w:color w:val="000000" w:themeColor="text1"/>
          <w:sz w:val="20"/>
        </w:rPr>
        <w:t>6</w:t>
      </w:r>
      <w:r w:rsidRPr="00E2682A">
        <w:rPr>
          <w:rFonts w:ascii="Arial Narrow" w:hAnsi="Arial Narrow" w:cs="Arial"/>
          <w:b/>
          <w:color w:val="000000" w:themeColor="text1"/>
          <w:sz w:val="20"/>
        </w:rPr>
        <w:t xml:space="preserve"> </w:t>
      </w:r>
      <w:r w:rsidRPr="00E2682A">
        <w:rPr>
          <w:rFonts w:ascii="Arial Narrow" w:hAnsi="Arial Narrow" w:cs="Arial"/>
          <w:color w:val="000000" w:themeColor="text1"/>
          <w:sz w:val="20"/>
        </w:rPr>
        <w:t xml:space="preserve">Consultar el certificado de inhabilidades por delitos sexuales contra niños, niñas y </w:t>
      </w:r>
      <w:r w:rsidR="001B3EFE" w:rsidRPr="00E2682A">
        <w:rPr>
          <w:rFonts w:ascii="Arial Narrow" w:hAnsi="Arial Narrow" w:cs="Arial"/>
          <w:color w:val="000000" w:themeColor="text1"/>
          <w:sz w:val="20"/>
        </w:rPr>
        <w:t>adolescentes (</w:t>
      </w:r>
      <w:r w:rsidRPr="00E2682A">
        <w:rPr>
          <w:rFonts w:ascii="Arial Narrow" w:hAnsi="Arial Narrow" w:cs="Arial"/>
          <w:color w:val="000000" w:themeColor="text1"/>
          <w:sz w:val="20"/>
        </w:rPr>
        <w:t>administrado por la Policía Nacional), de la totalidad del talento humano que haga parte del diseño e implementación de la propuesta de formación, previa autorización del aspirante al cargo u oficio, documento que debe reposar dentro del archivo de la entidad.</w:t>
      </w:r>
    </w:p>
    <w:p w14:paraId="4CDCD500" w14:textId="2173664F" w:rsidR="00744EB3" w:rsidRPr="00E2682A" w:rsidRDefault="00744EB3" w:rsidP="00BC7CE7">
      <w:pPr>
        <w:spacing w:after="0" w:line="240" w:lineRule="auto"/>
        <w:jc w:val="both"/>
        <w:rPr>
          <w:rFonts w:ascii="Arial Narrow" w:hAnsi="Arial Narrow" w:cs="Arial"/>
          <w:color w:val="000000" w:themeColor="text1"/>
          <w:sz w:val="20"/>
        </w:rPr>
      </w:pPr>
      <w:r w:rsidRPr="00E2682A">
        <w:rPr>
          <w:rFonts w:ascii="Arial Narrow" w:hAnsi="Arial Narrow" w:cs="Arial"/>
          <w:b/>
          <w:color w:val="000000" w:themeColor="text1"/>
          <w:sz w:val="20"/>
        </w:rPr>
        <w:t>2</w:t>
      </w:r>
      <w:r w:rsidR="00990567">
        <w:rPr>
          <w:rFonts w:ascii="Arial Narrow" w:hAnsi="Arial Narrow" w:cs="Arial"/>
          <w:b/>
          <w:color w:val="000000" w:themeColor="text1"/>
          <w:sz w:val="20"/>
        </w:rPr>
        <w:t>0</w:t>
      </w:r>
      <w:r w:rsidRPr="00E2682A">
        <w:rPr>
          <w:rFonts w:ascii="Arial Narrow" w:hAnsi="Arial Narrow" w:cs="Arial"/>
          <w:b/>
          <w:color w:val="000000" w:themeColor="text1"/>
          <w:sz w:val="20"/>
        </w:rPr>
        <w:t>.</w:t>
      </w:r>
      <w:r w:rsidR="00990567">
        <w:rPr>
          <w:rFonts w:ascii="Arial Narrow" w:hAnsi="Arial Narrow" w:cs="Arial"/>
          <w:b/>
          <w:color w:val="000000" w:themeColor="text1"/>
          <w:sz w:val="20"/>
        </w:rPr>
        <w:t>7</w:t>
      </w:r>
      <w:r w:rsidRPr="00E2682A">
        <w:rPr>
          <w:rFonts w:ascii="Arial Narrow" w:hAnsi="Arial Narrow" w:cs="Arial"/>
          <w:b/>
          <w:color w:val="000000" w:themeColor="text1"/>
          <w:sz w:val="20"/>
        </w:rPr>
        <w:t xml:space="preserve"> </w:t>
      </w:r>
      <w:r w:rsidRPr="00E2682A">
        <w:rPr>
          <w:rFonts w:ascii="Arial Narrow" w:hAnsi="Arial Narrow" w:cs="Arial"/>
          <w:color w:val="000000" w:themeColor="text1"/>
          <w:sz w:val="20"/>
        </w:rPr>
        <w:t>No adulterar documentos, presentar información falsa o a nombre propio obras ajenas, dándolas como propias</w:t>
      </w:r>
      <w:r w:rsidR="00120B11" w:rsidRPr="00E2682A">
        <w:rPr>
          <w:rFonts w:ascii="Arial Narrow" w:hAnsi="Arial Narrow" w:cs="Arial"/>
          <w:color w:val="000000" w:themeColor="text1"/>
          <w:sz w:val="20"/>
        </w:rPr>
        <w:t>.</w:t>
      </w:r>
    </w:p>
    <w:p w14:paraId="335FB036" w14:textId="77777777" w:rsidR="006B2B15" w:rsidRPr="00E2682A" w:rsidRDefault="006B2B15" w:rsidP="00BC7CE7">
      <w:pPr>
        <w:spacing w:after="0" w:line="240" w:lineRule="auto"/>
        <w:jc w:val="both"/>
        <w:rPr>
          <w:rFonts w:ascii="Arial Narrow" w:hAnsi="Arial Narrow" w:cs="Arial"/>
          <w:b/>
          <w:color w:val="000000" w:themeColor="text1"/>
          <w:sz w:val="20"/>
        </w:rPr>
      </w:pPr>
    </w:p>
    <w:p w14:paraId="5DC9D010" w14:textId="0ABABE91" w:rsidR="00744EB3" w:rsidRPr="00E2682A" w:rsidRDefault="00744EB3" w:rsidP="055325BD">
      <w:pPr>
        <w:spacing w:after="0" w:line="240" w:lineRule="auto"/>
        <w:jc w:val="both"/>
        <w:rPr>
          <w:rFonts w:ascii="Arial Narrow" w:hAnsi="Arial Narrow" w:cs="Arial"/>
          <w:color w:val="000000" w:themeColor="text1"/>
          <w:sz w:val="20"/>
          <w:szCs w:val="20"/>
        </w:rPr>
      </w:pPr>
      <w:r w:rsidRPr="055325BD">
        <w:rPr>
          <w:rFonts w:ascii="Arial Narrow" w:hAnsi="Arial Narrow" w:cs="Arial"/>
          <w:b/>
          <w:bCs/>
          <w:color w:val="000000" w:themeColor="text1"/>
          <w:sz w:val="20"/>
          <w:szCs w:val="20"/>
        </w:rPr>
        <w:t xml:space="preserve">PARAGRAFO </w:t>
      </w:r>
      <w:r w:rsidR="00990567">
        <w:rPr>
          <w:rFonts w:ascii="Arial Narrow" w:hAnsi="Arial Narrow" w:cs="Arial"/>
          <w:b/>
          <w:bCs/>
          <w:color w:val="000000" w:themeColor="text1"/>
          <w:sz w:val="20"/>
          <w:szCs w:val="20"/>
        </w:rPr>
        <w:t>PRIMERO</w:t>
      </w:r>
      <w:r w:rsidRPr="055325BD">
        <w:rPr>
          <w:rFonts w:ascii="Arial Narrow" w:hAnsi="Arial Narrow" w:cs="Arial"/>
          <w:b/>
          <w:bCs/>
          <w:color w:val="000000" w:themeColor="text1"/>
          <w:sz w:val="20"/>
          <w:szCs w:val="20"/>
        </w:rPr>
        <w:t xml:space="preserve">. </w:t>
      </w:r>
      <w:r w:rsidRPr="055325BD">
        <w:rPr>
          <w:rFonts w:ascii="Arial Narrow" w:hAnsi="Arial Narrow" w:cs="Arial"/>
          <w:color w:val="000000" w:themeColor="text1"/>
          <w:sz w:val="20"/>
          <w:szCs w:val="20"/>
        </w:rPr>
        <w:t>Los documentos</w:t>
      </w:r>
      <w:r w:rsidR="003046AB" w:rsidRPr="055325BD">
        <w:rPr>
          <w:rFonts w:ascii="Arial Narrow" w:hAnsi="Arial Narrow" w:cs="Arial"/>
          <w:color w:val="000000" w:themeColor="text1"/>
          <w:sz w:val="20"/>
          <w:szCs w:val="20"/>
        </w:rPr>
        <w:t>, producciones, productos, programas, cursos virtuales</w:t>
      </w:r>
      <w:r w:rsidRPr="055325BD">
        <w:rPr>
          <w:rFonts w:ascii="Arial Narrow" w:hAnsi="Arial Narrow" w:cs="Arial"/>
          <w:color w:val="000000" w:themeColor="text1"/>
          <w:sz w:val="20"/>
          <w:szCs w:val="20"/>
        </w:rPr>
        <w:t xml:space="preserve"> que </w:t>
      </w:r>
      <w:r w:rsidR="003046AB" w:rsidRPr="055325BD">
        <w:rPr>
          <w:rFonts w:ascii="Arial Narrow" w:hAnsi="Arial Narrow" w:cs="Arial"/>
          <w:color w:val="000000" w:themeColor="text1"/>
          <w:sz w:val="20"/>
          <w:szCs w:val="20"/>
        </w:rPr>
        <w:t>se construyan</w:t>
      </w:r>
      <w:r w:rsidRPr="055325BD">
        <w:rPr>
          <w:rFonts w:ascii="Arial Narrow" w:hAnsi="Arial Narrow" w:cs="Arial"/>
          <w:color w:val="000000" w:themeColor="text1"/>
          <w:sz w:val="20"/>
          <w:szCs w:val="20"/>
        </w:rPr>
        <w:t xml:space="preserve"> </w:t>
      </w:r>
      <w:r w:rsidR="003046AB" w:rsidRPr="055325BD">
        <w:rPr>
          <w:rFonts w:ascii="Arial Narrow" w:hAnsi="Arial Narrow" w:cs="Arial"/>
          <w:color w:val="000000" w:themeColor="text1"/>
          <w:sz w:val="20"/>
          <w:szCs w:val="20"/>
        </w:rPr>
        <w:t xml:space="preserve">con cargo a los recursos del Fondo, </w:t>
      </w:r>
      <w:r w:rsidR="001B3EFE" w:rsidRPr="055325BD">
        <w:rPr>
          <w:rFonts w:ascii="Arial Narrow" w:hAnsi="Arial Narrow" w:cs="Arial"/>
          <w:color w:val="000000" w:themeColor="text1"/>
          <w:sz w:val="20"/>
          <w:szCs w:val="20"/>
        </w:rPr>
        <w:t>en desarrollo</w:t>
      </w:r>
      <w:r w:rsidRPr="055325BD">
        <w:rPr>
          <w:rFonts w:ascii="Arial Narrow" w:hAnsi="Arial Narrow" w:cs="Arial"/>
          <w:color w:val="000000" w:themeColor="text1"/>
          <w:sz w:val="20"/>
          <w:szCs w:val="20"/>
        </w:rPr>
        <w:t xml:space="preserve"> de la </w:t>
      </w:r>
      <w:r w:rsidR="5EC8D77B" w:rsidRPr="055325BD">
        <w:rPr>
          <w:rFonts w:ascii="Arial Narrow" w:hAnsi="Arial Narrow" w:cs="Arial"/>
          <w:color w:val="000000" w:themeColor="text1"/>
          <w:sz w:val="20"/>
          <w:szCs w:val="20"/>
        </w:rPr>
        <w:t>vinculación</w:t>
      </w:r>
      <w:r w:rsidR="003046AB" w:rsidRPr="055325BD">
        <w:rPr>
          <w:rFonts w:ascii="Arial Narrow" w:hAnsi="Arial Narrow" w:cs="Arial"/>
          <w:color w:val="000000" w:themeColor="text1"/>
          <w:sz w:val="20"/>
          <w:szCs w:val="20"/>
        </w:rPr>
        <w:t xml:space="preserve"> </w:t>
      </w:r>
      <w:r w:rsidRPr="055325BD">
        <w:rPr>
          <w:rFonts w:ascii="Arial Narrow" w:hAnsi="Arial Narrow" w:cs="Arial"/>
          <w:color w:val="000000" w:themeColor="text1"/>
          <w:sz w:val="20"/>
          <w:szCs w:val="20"/>
        </w:rPr>
        <w:t>serán propiedad del ICBF</w:t>
      </w:r>
      <w:r w:rsidR="003046AB" w:rsidRPr="055325BD">
        <w:rPr>
          <w:rFonts w:ascii="Arial Narrow" w:hAnsi="Arial Narrow" w:cs="Arial"/>
          <w:color w:val="000000" w:themeColor="text1"/>
          <w:sz w:val="20"/>
          <w:szCs w:val="20"/>
        </w:rPr>
        <w:t xml:space="preserve"> </w:t>
      </w:r>
      <w:r w:rsidRPr="055325BD">
        <w:rPr>
          <w:rFonts w:ascii="Arial Narrow" w:hAnsi="Arial Narrow" w:cs="Arial"/>
          <w:color w:val="000000" w:themeColor="text1"/>
          <w:sz w:val="20"/>
          <w:szCs w:val="20"/>
        </w:rPr>
        <w:t>acorde a lo consagrado en el artículo 28 de la Ley 1450 de 2011 que establece la propiedad intelectual.</w:t>
      </w:r>
    </w:p>
    <w:p w14:paraId="1DEE62D1" w14:textId="77777777" w:rsidR="00861900" w:rsidRPr="00E2682A" w:rsidRDefault="00861900" w:rsidP="00861900">
      <w:pPr>
        <w:pStyle w:val="Prrafodelista"/>
        <w:spacing w:after="0" w:line="240" w:lineRule="auto"/>
        <w:ind w:left="927"/>
        <w:jc w:val="both"/>
        <w:rPr>
          <w:rFonts w:ascii="Arial Narrow" w:hAnsi="Arial Narrow" w:cs="Arial"/>
          <w:color w:val="000000" w:themeColor="text1"/>
          <w:sz w:val="20"/>
          <w:lang w:val="es-CO"/>
        </w:rPr>
      </w:pPr>
    </w:p>
    <w:p w14:paraId="5D519D9A" w14:textId="381AF484" w:rsidR="00324DBA" w:rsidRPr="00E2682A" w:rsidRDefault="00324DBA" w:rsidP="00094BB5">
      <w:pPr>
        <w:pStyle w:val="Default"/>
        <w:jc w:val="both"/>
        <w:rPr>
          <w:rFonts w:ascii="Arial Narrow" w:hAnsi="Arial Narrow"/>
          <w:b/>
          <w:bCs/>
          <w:color w:val="000000" w:themeColor="text1"/>
          <w:sz w:val="20"/>
          <w:szCs w:val="22"/>
        </w:rPr>
      </w:pPr>
      <w:r w:rsidRPr="00E2682A">
        <w:rPr>
          <w:rFonts w:ascii="Arial Narrow" w:hAnsi="Arial Narrow"/>
          <w:b/>
          <w:bCs/>
          <w:color w:val="000000" w:themeColor="text1"/>
          <w:sz w:val="20"/>
          <w:szCs w:val="22"/>
        </w:rPr>
        <w:t xml:space="preserve">ARTÍCULO </w:t>
      </w:r>
      <w:r w:rsidR="00990567">
        <w:rPr>
          <w:rFonts w:ascii="Arial Narrow" w:hAnsi="Arial Narrow"/>
          <w:b/>
          <w:bCs/>
          <w:color w:val="000000" w:themeColor="text1"/>
          <w:sz w:val="20"/>
          <w:szCs w:val="22"/>
        </w:rPr>
        <w:t>VIGECIMO PRIMERO</w:t>
      </w:r>
      <w:r w:rsidRPr="00E2682A">
        <w:rPr>
          <w:rFonts w:ascii="Arial Narrow" w:hAnsi="Arial Narrow"/>
          <w:b/>
          <w:bCs/>
          <w:color w:val="000000" w:themeColor="text1"/>
          <w:sz w:val="20"/>
          <w:szCs w:val="22"/>
        </w:rPr>
        <w:t xml:space="preserve">. DEBERES </w:t>
      </w:r>
      <w:r w:rsidR="00C93F6D" w:rsidRPr="00E2682A">
        <w:rPr>
          <w:rFonts w:ascii="Arial Narrow" w:hAnsi="Arial Narrow"/>
          <w:b/>
          <w:bCs/>
          <w:color w:val="000000" w:themeColor="text1"/>
          <w:sz w:val="20"/>
          <w:szCs w:val="22"/>
        </w:rPr>
        <w:t xml:space="preserve">DEL </w:t>
      </w:r>
      <w:r w:rsidRPr="00E2682A">
        <w:rPr>
          <w:rFonts w:ascii="Arial Narrow" w:hAnsi="Arial Narrow"/>
          <w:b/>
          <w:bCs/>
          <w:color w:val="000000" w:themeColor="text1"/>
          <w:sz w:val="20"/>
          <w:szCs w:val="22"/>
        </w:rPr>
        <w:t xml:space="preserve">EQUIPO DE </w:t>
      </w:r>
      <w:r w:rsidR="00C93F6D" w:rsidRPr="00E2682A">
        <w:rPr>
          <w:rFonts w:ascii="Arial Narrow" w:hAnsi="Arial Narrow"/>
          <w:b/>
          <w:bCs/>
          <w:color w:val="000000" w:themeColor="text1"/>
          <w:sz w:val="20"/>
          <w:szCs w:val="22"/>
        </w:rPr>
        <w:t>APOYO A LA SUPERVISIÓN</w:t>
      </w:r>
    </w:p>
    <w:p w14:paraId="1F180732" w14:textId="77777777" w:rsidR="00036131" w:rsidRPr="00E2682A" w:rsidRDefault="00036131" w:rsidP="00094BB5">
      <w:pPr>
        <w:pStyle w:val="Default"/>
        <w:jc w:val="both"/>
        <w:rPr>
          <w:rFonts w:ascii="Arial Narrow" w:hAnsi="Arial Narrow"/>
          <w:b/>
          <w:bCs/>
          <w:color w:val="000000" w:themeColor="text1"/>
          <w:sz w:val="20"/>
          <w:szCs w:val="22"/>
        </w:rPr>
      </w:pPr>
    </w:p>
    <w:p w14:paraId="77D8D25E" w14:textId="15C2097A" w:rsidR="00324DBA" w:rsidRPr="00E2682A" w:rsidRDefault="00324DBA" w:rsidP="00BC7CE7">
      <w:pPr>
        <w:pStyle w:val="Default"/>
        <w:jc w:val="both"/>
        <w:rPr>
          <w:rFonts w:ascii="Arial Narrow" w:hAnsi="Arial Narrow"/>
          <w:bCs/>
          <w:color w:val="000000" w:themeColor="text1"/>
          <w:sz w:val="20"/>
          <w:szCs w:val="22"/>
        </w:rPr>
      </w:pPr>
      <w:r w:rsidRPr="00E2682A">
        <w:rPr>
          <w:rFonts w:ascii="Arial Narrow" w:hAnsi="Arial Narrow"/>
          <w:b/>
          <w:bCs/>
          <w:color w:val="000000" w:themeColor="text1"/>
          <w:sz w:val="20"/>
          <w:szCs w:val="22"/>
        </w:rPr>
        <w:t>2</w:t>
      </w:r>
      <w:r w:rsidR="0041471D" w:rsidRPr="00E2682A">
        <w:rPr>
          <w:rFonts w:ascii="Arial Narrow" w:hAnsi="Arial Narrow"/>
          <w:b/>
          <w:bCs/>
          <w:color w:val="000000" w:themeColor="text1"/>
          <w:sz w:val="20"/>
          <w:szCs w:val="22"/>
        </w:rPr>
        <w:t>7</w:t>
      </w:r>
      <w:r w:rsidRPr="00E2682A">
        <w:rPr>
          <w:rFonts w:ascii="Arial Narrow" w:hAnsi="Arial Narrow"/>
          <w:b/>
          <w:bCs/>
          <w:color w:val="000000" w:themeColor="text1"/>
          <w:sz w:val="20"/>
          <w:szCs w:val="22"/>
        </w:rPr>
        <w:t xml:space="preserve">.1. </w:t>
      </w:r>
      <w:r w:rsidR="00C93F6D" w:rsidRPr="00E2682A">
        <w:rPr>
          <w:rFonts w:ascii="Arial Narrow" w:hAnsi="Arial Narrow"/>
          <w:bCs/>
          <w:color w:val="000000" w:themeColor="text1"/>
          <w:sz w:val="20"/>
          <w:szCs w:val="22"/>
        </w:rPr>
        <w:t>A</w:t>
      </w:r>
      <w:r w:rsidRPr="00E2682A">
        <w:rPr>
          <w:rFonts w:ascii="Arial Narrow" w:hAnsi="Arial Narrow"/>
          <w:bCs/>
          <w:color w:val="000000" w:themeColor="text1"/>
          <w:sz w:val="20"/>
          <w:szCs w:val="22"/>
        </w:rPr>
        <w:t xml:space="preserve">poyar el proceso de </w:t>
      </w:r>
      <w:r w:rsidR="00A65654" w:rsidRPr="00E2682A">
        <w:rPr>
          <w:rFonts w:ascii="Arial Narrow" w:hAnsi="Arial Narrow"/>
          <w:bCs/>
          <w:color w:val="000000" w:themeColor="text1"/>
          <w:sz w:val="20"/>
          <w:szCs w:val="22"/>
        </w:rPr>
        <w:t>ident</w:t>
      </w:r>
      <w:r w:rsidR="000C1C60" w:rsidRPr="00E2682A">
        <w:rPr>
          <w:rFonts w:ascii="Arial Narrow" w:hAnsi="Arial Narrow"/>
          <w:bCs/>
          <w:color w:val="000000" w:themeColor="text1"/>
          <w:sz w:val="20"/>
          <w:szCs w:val="22"/>
        </w:rPr>
        <w:t xml:space="preserve">ificación </w:t>
      </w:r>
      <w:r w:rsidR="00990567" w:rsidRPr="00E2682A">
        <w:rPr>
          <w:rFonts w:ascii="Arial Narrow" w:hAnsi="Arial Narrow" w:cs="Arial"/>
          <w:color w:val="000000" w:themeColor="text1"/>
          <w:sz w:val="20"/>
        </w:rPr>
        <w:t>de</w:t>
      </w:r>
      <w:r w:rsidR="00990567">
        <w:rPr>
          <w:rFonts w:ascii="Arial Narrow" w:hAnsi="Arial Narrow" w:cs="Arial"/>
          <w:color w:val="000000" w:themeColor="text1"/>
          <w:sz w:val="20"/>
        </w:rPr>
        <w:t>l</w:t>
      </w:r>
      <w:r w:rsidR="00990567" w:rsidRPr="00E2682A">
        <w:rPr>
          <w:rFonts w:ascii="Arial Narrow" w:hAnsi="Arial Narrow" w:cs="Arial"/>
          <w:color w:val="000000" w:themeColor="text1"/>
          <w:sz w:val="20"/>
        </w:rPr>
        <w:t xml:space="preserve"> </w:t>
      </w:r>
      <w:r w:rsidR="00990567" w:rsidRPr="00E2682A">
        <w:rPr>
          <w:rFonts w:ascii="Arial Narrow" w:hAnsi="Arial Narrow" w:cs="Arial"/>
          <w:color w:val="000000" w:themeColor="text1"/>
          <w:sz w:val="20"/>
          <w:lang w:val="es-MX"/>
        </w:rPr>
        <w:t>talento humano</w:t>
      </w:r>
      <w:r w:rsidR="00990567">
        <w:rPr>
          <w:rFonts w:ascii="Arial Narrow" w:hAnsi="Arial Narrow" w:cs="Arial"/>
          <w:color w:val="000000" w:themeColor="text1"/>
          <w:sz w:val="20"/>
          <w:lang w:val="es-MX"/>
        </w:rPr>
        <w:t xml:space="preserve"> que de manera directa o indirecta tengan a cargo la prestación de los servicios misionales del ICBF</w:t>
      </w:r>
      <w:r w:rsidR="00990567" w:rsidRPr="00E2682A">
        <w:rPr>
          <w:rFonts w:ascii="Arial Narrow" w:hAnsi="Arial Narrow"/>
          <w:bCs/>
          <w:color w:val="000000" w:themeColor="text1"/>
          <w:sz w:val="20"/>
          <w:szCs w:val="22"/>
        </w:rPr>
        <w:t xml:space="preserve"> </w:t>
      </w:r>
      <w:r w:rsidRPr="00E2682A">
        <w:rPr>
          <w:rFonts w:ascii="Arial Narrow" w:hAnsi="Arial Narrow"/>
          <w:bCs/>
          <w:color w:val="000000" w:themeColor="text1"/>
          <w:sz w:val="20"/>
          <w:szCs w:val="22"/>
        </w:rPr>
        <w:t xml:space="preserve">con las regionales en las cuales se van a implementar </w:t>
      </w:r>
      <w:r w:rsidR="00C93F6D" w:rsidRPr="00E2682A">
        <w:rPr>
          <w:rFonts w:ascii="Arial Narrow" w:hAnsi="Arial Narrow"/>
          <w:bCs/>
          <w:color w:val="000000" w:themeColor="text1"/>
          <w:sz w:val="20"/>
          <w:szCs w:val="22"/>
        </w:rPr>
        <w:t xml:space="preserve">los procesos de formación </w:t>
      </w:r>
      <w:r w:rsidR="00815BCB" w:rsidRPr="00E2682A">
        <w:rPr>
          <w:rFonts w:ascii="Arial Narrow" w:hAnsi="Arial Narrow"/>
          <w:bCs/>
          <w:color w:val="000000" w:themeColor="text1"/>
          <w:sz w:val="20"/>
          <w:szCs w:val="22"/>
        </w:rPr>
        <w:t xml:space="preserve">con el objetivo de </w:t>
      </w:r>
      <w:r w:rsidRPr="00E2682A">
        <w:rPr>
          <w:rFonts w:ascii="Arial Narrow" w:hAnsi="Arial Narrow"/>
          <w:bCs/>
          <w:color w:val="000000" w:themeColor="text1"/>
          <w:sz w:val="20"/>
          <w:szCs w:val="22"/>
        </w:rPr>
        <w:t>lograr el total de cupos previstos</w:t>
      </w:r>
      <w:r w:rsidR="00A65654" w:rsidRPr="00E2682A">
        <w:rPr>
          <w:rFonts w:ascii="Arial Narrow" w:hAnsi="Arial Narrow"/>
          <w:bCs/>
          <w:color w:val="000000" w:themeColor="text1"/>
          <w:sz w:val="20"/>
          <w:szCs w:val="22"/>
        </w:rPr>
        <w:t>,</w:t>
      </w:r>
      <w:r w:rsidRPr="00E2682A">
        <w:rPr>
          <w:rFonts w:ascii="Arial Narrow" w:hAnsi="Arial Narrow"/>
          <w:bCs/>
          <w:color w:val="000000" w:themeColor="text1"/>
          <w:sz w:val="20"/>
          <w:szCs w:val="22"/>
        </w:rPr>
        <w:t xml:space="preserve"> cumpliendo con los criterios de </w:t>
      </w:r>
      <w:r w:rsidR="00990567">
        <w:rPr>
          <w:rFonts w:ascii="Arial Narrow" w:hAnsi="Arial Narrow"/>
          <w:bCs/>
          <w:color w:val="000000" w:themeColor="text1"/>
          <w:sz w:val="20"/>
          <w:szCs w:val="22"/>
        </w:rPr>
        <w:t>acceso y permanencia descritos en el presente reglamento.</w:t>
      </w:r>
    </w:p>
    <w:p w14:paraId="540B4BBF" w14:textId="1F19FCC6" w:rsidR="00324DBA" w:rsidRPr="00E2682A" w:rsidRDefault="00324DBA" w:rsidP="00BC7CE7">
      <w:pPr>
        <w:pStyle w:val="Default"/>
        <w:jc w:val="both"/>
        <w:rPr>
          <w:rFonts w:ascii="Arial Narrow" w:hAnsi="Arial Narrow"/>
          <w:bCs/>
          <w:color w:val="000000" w:themeColor="text1"/>
          <w:sz w:val="20"/>
          <w:szCs w:val="22"/>
        </w:rPr>
      </w:pPr>
      <w:r w:rsidRPr="00E2682A">
        <w:rPr>
          <w:rFonts w:ascii="Arial Narrow" w:hAnsi="Arial Narrow"/>
          <w:b/>
          <w:bCs/>
          <w:color w:val="000000" w:themeColor="text1"/>
          <w:sz w:val="20"/>
          <w:szCs w:val="22"/>
        </w:rPr>
        <w:t>2</w:t>
      </w:r>
      <w:r w:rsidR="0041471D" w:rsidRPr="00E2682A">
        <w:rPr>
          <w:rFonts w:ascii="Arial Narrow" w:hAnsi="Arial Narrow"/>
          <w:b/>
          <w:bCs/>
          <w:color w:val="000000" w:themeColor="text1"/>
          <w:sz w:val="20"/>
          <w:szCs w:val="22"/>
        </w:rPr>
        <w:t>7</w:t>
      </w:r>
      <w:r w:rsidRPr="00E2682A">
        <w:rPr>
          <w:rFonts w:ascii="Arial Narrow" w:hAnsi="Arial Narrow"/>
          <w:b/>
          <w:bCs/>
          <w:color w:val="000000" w:themeColor="text1"/>
          <w:sz w:val="20"/>
          <w:szCs w:val="22"/>
        </w:rPr>
        <w:t>.2.</w:t>
      </w:r>
      <w:r w:rsidRPr="00E2682A">
        <w:rPr>
          <w:rFonts w:ascii="Arial Narrow" w:hAnsi="Arial Narrow"/>
          <w:bCs/>
          <w:color w:val="000000" w:themeColor="text1"/>
          <w:sz w:val="20"/>
          <w:szCs w:val="22"/>
        </w:rPr>
        <w:t xml:space="preserve"> </w:t>
      </w:r>
      <w:r w:rsidR="000C35F6" w:rsidRPr="00E2682A">
        <w:rPr>
          <w:rFonts w:ascii="Arial Narrow" w:hAnsi="Arial Narrow"/>
          <w:bCs/>
          <w:color w:val="000000" w:themeColor="text1"/>
          <w:sz w:val="20"/>
          <w:szCs w:val="22"/>
        </w:rPr>
        <w:t xml:space="preserve">Realizar </w:t>
      </w:r>
      <w:r w:rsidR="00C93F6D" w:rsidRPr="00E2682A">
        <w:rPr>
          <w:rFonts w:ascii="Arial Narrow" w:hAnsi="Arial Narrow"/>
          <w:bCs/>
          <w:color w:val="000000" w:themeColor="text1"/>
          <w:sz w:val="20"/>
          <w:szCs w:val="22"/>
        </w:rPr>
        <w:t>seguimiento a</w:t>
      </w:r>
      <w:r w:rsidRPr="00E2682A">
        <w:rPr>
          <w:rFonts w:ascii="Arial Narrow" w:hAnsi="Arial Narrow"/>
          <w:bCs/>
          <w:color w:val="000000" w:themeColor="text1"/>
          <w:sz w:val="20"/>
          <w:szCs w:val="22"/>
        </w:rPr>
        <w:t xml:space="preserve"> </w:t>
      </w:r>
      <w:r w:rsidR="00C93F6D" w:rsidRPr="00E2682A">
        <w:rPr>
          <w:rFonts w:ascii="Arial Narrow" w:hAnsi="Arial Narrow"/>
          <w:bCs/>
          <w:color w:val="000000" w:themeColor="text1"/>
          <w:sz w:val="20"/>
          <w:szCs w:val="22"/>
        </w:rPr>
        <w:t>la implementación</w:t>
      </w:r>
      <w:r w:rsidRPr="00E2682A">
        <w:rPr>
          <w:rFonts w:ascii="Arial Narrow" w:hAnsi="Arial Narrow"/>
          <w:bCs/>
          <w:color w:val="000000" w:themeColor="text1"/>
          <w:sz w:val="20"/>
          <w:szCs w:val="22"/>
        </w:rPr>
        <w:t xml:space="preserve"> </w:t>
      </w:r>
      <w:r w:rsidR="00C93F6D" w:rsidRPr="00E2682A">
        <w:rPr>
          <w:rFonts w:ascii="Arial Narrow" w:hAnsi="Arial Narrow"/>
          <w:bCs/>
          <w:color w:val="000000" w:themeColor="text1"/>
          <w:sz w:val="20"/>
          <w:szCs w:val="22"/>
        </w:rPr>
        <w:t>de</w:t>
      </w:r>
      <w:r w:rsidRPr="00E2682A">
        <w:rPr>
          <w:rFonts w:ascii="Arial Narrow" w:hAnsi="Arial Narrow"/>
          <w:bCs/>
          <w:color w:val="000000" w:themeColor="text1"/>
          <w:sz w:val="20"/>
          <w:szCs w:val="22"/>
        </w:rPr>
        <w:t xml:space="preserve"> </w:t>
      </w:r>
      <w:r w:rsidR="00C93F6D" w:rsidRPr="00E2682A">
        <w:rPr>
          <w:rFonts w:ascii="Arial Narrow" w:hAnsi="Arial Narrow"/>
          <w:bCs/>
          <w:color w:val="000000" w:themeColor="text1"/>
          <w:sz w:val="20"/>
          <w:szCs w:val="22"/>
        </w:rPr>
        <w:t xml:space="preserve">los procesos de formación </w:t>
      </w:r>
      <w:r w:rsidRPr="00E2682A">
        <w:rPr>
          <w:rFonts w:ascii="Arial Narrow" w:hAnsi="Arial Narrow"/>
          <w:bCs/>
          <w:color w:val="000000" w:themeColor="text1"/>
          <w:sz w:val="20"/>
          <w:szCs w:val="22"/>
        </w:rPr>
        <w:t xml:space="preserve">en el marco de los procesos de asistencia técnica, a través de visitas y registro de valoración de las sesiones presenciales </w:t>
      </w:r>
      <w:r w:rsidR="00815BCB" w:rsidRPr="00E2682A">
        <w:rPr>
          <w:rFonts w:ascii="Arial Narrow" w:hAnsi="Arial Narrow"/>
          <w:bCs/>
          <w:color w:val="000000" w:themeColor="text1"/>
          <w:sz w:val="20"/>
          <w:szCs w:val="22"/>
        </w:rPr>
        <w:t xml:space="preserve">y virtuales </w:t>
      </w:r>
      <w:r w:rsidRPr="00E2682A">
        <w:rPr>
          <w:rFonts w:ascii="Arial Narrow" w:hAnsi="Arial Narrow"/>
          <w:bCs/>
          <w:color w:val="000000" w:themeColor="text1"/>
          <w:sz w:val="20"/>
          <w:szCs w:val="22"/>
        </w:rPr>
        <w:t xml:space="preserve">que realice la universidad con los </w:t>
      </w:r>
      <w:r w:rsidR="00B00B8E">
        <w:rPr>
          <w:rFonts w:ascii="Arial Narrow" w:hAnsi="Arial Narrow"/>
          <w:bCs/>
          <w:color w:val="000000" w:themeColor="text1"/>
          <w:sz w:val="20"/>
          <w:szCs w:val="22"/>
        </w:rPr>
        <w:t>beneficiarios.</w:t>
      </w:r>
    </w:p>
    <w:p w14:paraId="040B63E1" w14:textId="77777777" w:rsidR="00815BCB" w:rsidRPr="00E2682A" w:rsidRDefault="00324DBA" w:rsidP="00BC7CE7">
      <w:pPr>
        <w:pStyle w:val="Default"/>
        <w:jc w:val="both"/>
        <w:rPr>
          <w:rFonts w:ascii="Arial Narrow" w:hAnsi="Arial Narrow"/>
          <w:bCs/>
          <w:color w:val="000000" w:themeColor="text1"/>
          <w:sz w:val="20"/>
          <w:szCs w:val="22"/>
        </w:rPr>
      </w:pPr>
      <w:r w:rsidRPr="00E2682A">
        <w:rPr>
          <w:rFonts w:ascii="Arial Narrow" w:hAnsi="Arial Narrow"/>
          <w:b/>
          <w:bCs/>
          <w:color w:val="000000" w:themeColor="text1"/>
          <w:sz w:val="20"/>
          <w:szCs w:val="22"/>
        </w:rPr>
        <w:t>2</w:t>
      </w:r>
      <w:r w:rsidR="0041471D" w:rsidRPr="00E2682A">
        <w:rPr>
          <w:rFonts w:ascii="Arial Narrow" w:hAnsi="Arial Narrow"/>
          <w:b/>
          <w:bCs/>
          <w:color w:val="000000" w:themeColor="text1"/>
          <w:sz w:val="20"/>
          <w:szCs w:val="22"/>
        </w:rPr>
        <w:t>7</w:t>
      </w:r>
      <w:r w:rsidRPr="00E2682A">
        <w:rPr>
          <w:rFonts w:ascii="Arial Narrow" w:hAnsi="Arial Narrow"/>
          <w:b/>
          <w:bCs/>
          <w:color w:val="000000" w:themeColor="text1"/>
          <w:sz w:val="20"/>
          <w:szCs w:val="22"/>
        </w:rPr>
        <w:t xml:space="preserve">.3. </w:t>
      </w:r>
      <w:r w:rsidR="00155C7C" w:rsidRPr="00E2682A">
        <w:rPr>
          <w:rFonts w:ascii="Arial Narrow" w:hAnsi="Arial Narrow"/>
          <w:bCs/>
          <w:color w:val="000000" w:themeColor="text1"/>
          <w:sz w:val="20"/>
          <w:szCs w:val="22"/>
        </w:rPr>
        <w:t>Presentar los informes requerido</w:t>
      </w:r>
      <w:r w:rsidR="00815BCB" w:rsidRPr="00E2682A">
        <w:rPr>
          <w:rFonts w:ascii="Arial Narrow" w:hAnsi="Arial Narrow"/>
          <w:bCs/>
          <w:color w:val="000000" w:themeColor="text1"/>
          <w:sz w:val="20"/>
          <w:szCs w:val="22"/>
        </w:rPr>
        <w:t>s</w:t>
      </w:r>
      <w:r w:rsidR="00155C7C" w:rsidRPr="00E2682A">
        <w:rPr>
          <w:rFonts w:ascii="Arial Narrow" w:hAnsi="Arial Narrow"/>
          <w:bCs/>
          <w:color w:val="000000" w:themeColor="text1"/>
          <w:sz w:val="20"/>
          <w:szCs w:val="22"/>
        </w:rPr>
        <w:t xml:space="preserve"> de la implementación del programa de formación asignado</w:t>
      </w:r>
      <w:r w:rsidR="00815BCB" w:rsidRPr="00E2682A">
        <w:rPr>
          <w:rFonts w:ascii="Arial Narrow" w:hAnsi="Arial Narrow"/>
          <w:bCs/>
          <w:color w:val="000000" w:themeColor="text1"/>
          <w:sz w:val="20"/>
          <w:szCs w:val="22"/>
        </w:rPr>
        <w:t>.</w:t>
      </w:r>
    </w:p>
    <w:p w14:paraId="5065B1EE" w14:textId="66FDA0A3" w:rsidR="00324DBA" w:rsidRPr="00E2682A" w:rsidRDefault="00815BCB" w:rsidP="00BC7CE7">
      <w:pPr>
        <w:pStyle w:val="Default"/>
        <w:jc w:val="both"/>
        <w:rPr>
          <w:rFonts w:ascii="Arial Narrow" w:hAnsi="Arial Narrow"/>
          <w:bCs/>
          <w:color w:val="000000" w:themeColor="text1"/>
          <w:sz w:val="20"/>
          <w:szCs w:val="22"/>
        </w:rPr>
      </w:pPr>
      <w:r w:rsidRPr="00E2682A">
        <w:rPr>
          <w:rFonts w:ascii="Arial Narrow" w:hAnsi="Arial Narrow"/>
          <w:b/>
          <w:color w:val="000000" w:themeColor="text1"/>
          <w:sz w:val="20"/>
        </w:rPr>
        <w:t>27.4.</w:t>
      </w:r>
      <w:r w:rsidRPr="00E2682A">
        <w:rPr>
          <w:rFonts w:ascii="Arial Narrow" w:hAnsi="Arial Narrow"/>
          <w:bCs/>
          <w:color w:val="000000" w:themeColor="text1"/>
          <w:sz w:val="20"/>
          <w:szCs w:val="22"/>
        </w:rPr>
        <w:t xml:space="preserve"> Informar de manera oportuna al superviso</w:t>
      </w:r>
      <w:r w:rsidR="009224E5" w:rsidRPr="00E2682A">
        <w:rPr>
          <w:rFonts w:ascii="Arial Narrow" w:hAnsi="Arial Narrow"/>
          <w:bCs/>
          <w:color w:val="000000" w:themeColor="text1"/>
          <w:sz w:val="20"/>
          <w:szCs w:val="22"/>
        </w:rPr>
        <w:t>r</w:t>
      </w:r>
      <w:r w:rsidRPr="00E2682A">
        <w:rPr>
          <w:rFonts w:ascii="Arial Narrow" w:hAnsi="Arial Narrow"/>
          <w:bCs/>
          <w:color w:val="000000" w:themeColor="text1"/>
          <w:sz w:val="20"/>
          <w:szCs w:val="22"/>
        </w:rPr>
        <w:t xml:space="preserve"> del </w:t>
      </w:r>
      <w:r w:rsidR="00191AD5">
        <w:rPr>
          <w:rFonts w:ascii="Arial Narrow" w:hAnsi="Arial Narrow"/>
          <w:bCs/>
          <w:color w:val="000000" w:themeColor="text1"/>
          <w:sz w:val="20"/>
          <w:szCs w:val="22"/>
        </w:rPr>
        <w:t>Convenio</w:t>
      </w:r>
      <w:r w:rsidRPr="00E2682A">
        <w:rPr>
          <w:rFonts w:ascii="Arial Narrow" w:hAnsi="Arial Narrow"/>
          <w:bCs/>
          <w:color w:val="000000" w:themeColor="text1"/>
          <w:sz w:val="20"/>
          <w:szCs w:val="22"/>
        </w:rPr>
        <w:t xml:space="preserve">, cualquier alerta, irregularidad o incumplimiento de la implementación de los procesos de formación. </w:t>
      </w:r>
      <w:r w:rsidR="00155C7C" w:rsidRPr="00E2682A">
        <w:rPr>
          <w:rFonts w:ascii="Arial Narrow" w:hAnsi="Arial Narrow"/>
          <w:bCs/>
          <w:color w:val="000000" w:themeColor="text1"/>
          <w:sz w:val="20"/>
          <w:szCs w:val="22"/>
        </w:rPr>
        <w:t xml:space="preserve"> </w:t>
      </w:r>
    </w:p>
    <w:p w14:paraId="553A7A0F" w14:textId="4054C569" w:rsidR="00815BCB" w:rsidRPr="00E2682A" w:rsidRDefault="00815BCB" w:rsidP="00BC7CE7">
      <w:pPr>
        <w:pStyle w:val="Default"/>
        <w:jc w:val="both"/>
        <w:rPr>
          <w:rFonts w:ascii="Arial Narrow" w:hAnsi="Arial Narrow"/>
          <w:bCs/>
          <w:color w:val="000000" w:themeColor="text1"/>
          <w:sz w:val="20"/>
          <w:szCs w:val="22"/>
        </w:rPr>
      </w:pPr>
      <w:r w:rsidRPr="00E2682A">
        <w:rPr>
          <w:rFonts w:ascii="Arial Narrow" w:hAnsi="Arial Narrow"/>
          <w:b/>
          <w:color w:val="000000" w:themeColor="text1"/>
          <w:sz w:val="20"/>
        </w:rPr>
        <w:t>27.5</w:t>
      </w:r>
      <w:r w:rsidRPr="00E2682A">
        <w:rPr>
          <w:rFonts w:ascii="Arial Narrow" w:hAnsi="Arial Narrow"/>
          <w:bCs/>
          <w:color w:val="000000" w:themeColor="text1"/>
          <w:sz w:val="20"/>
          <w:szCs w:val="22"/>
        </w:rPr>
        <w:t xml:space="preserve"> Participar de manera activa a las reuniones que sea convocado.</w:t>
      </w:r>
    </w:p>
    <w:p w14:paraId="6867E59A" w14:textId="77777777" w:rsidR="00324DBA" w:rsidRPr="00E2682A" w:rsidRDefault="00324DBA" w:rsidP="00094BB5">
      <w:pPr>
        <w:pStyle w:val="Default"/>
        <w:jc w:val="both"/>
        <w:rPr>
          <w:rFonts w:ascii="Arial Narrow" w:hAnsi="Arial Narrow"/>
          <w:b/>
          <w:bCs/>
          <w:color w:val="000000" w:themeColor="text1"/>
          <w:sz w:val="20"/>
          <w:szCs w:val="22"/>
        </w:rPr>
      </w:pPr>
    </w:p>
    <w:p w14:paraId="74E04598" w14:textId="18619393" w:rsidR="00CF4A55" w:rsidRPr="00E2682A" w:rsidRDefault="00CF4A55" w:rsidP="00094BB5">
      <w:pPr>
        <w:pStyle w:val="Default"/>
        <w:jc w:val="both"/>
        <w:rPr>
          <w:rFonts w:ascii="Arial Narrow" w:hAnsi="Arial Narrow"/>
          <w:color w:val="000000" w:themeColor="text1"/>
          <w:sz w:val="20"/>
          <w:szCs w:val="22"/>
        </w:rPr>
      </w:pPr>
      <w:r w:rsidRPr="00E2682A">
        <w:rPr>
          <w:rFonts w:ascii="Arial Narrow" w:hAnsi="Arial Narrow"/>
          <w:b/>
          <w:bCs/>
          <w:color w:val="000000" w:themeColor="text1"/>
          <w:sz w:val="20"/>
          <w:szCs w:val="22"/>
        </w:rPr>
        <w:t xml:space="preserve">ARTÍCULO </w:t>
      </w:r>
      <w:r w:rsidR="00990567">
        <w:rPr>
          <w:rFonts w:ascii="Arial Narrow" w:hAnsi="Arial Narrow"/>
          <w:b/>
          <w:bCs/>
          <w:color w:val="000000" w:themeColor="text1"/>
          <w:sz w:val="20"/>
          <w:szCs w:val="22"/>
        </w:rPr>
        <w:t>VIGECIMO SEGUNDO</w:t>
      </w:r>
      <w:r w:rsidRPr="00E2682A">
        <w:rPr>
          <w:rFonts w:ascii="Arial Narrow" w:hAnsi="Arial Narrow"/>
          <w:b/>
          <w:bCs/>
          <w:color w:val="000000" w:themeColor="text1"/>
          <w:sz w:val="20"/>
          <w:szCs w:val="22"/>
        </w:rPr>
        <w:t xml:space="preserve">. INFORMES DE GESTIÓN Y FINANCIEROS. </w:t>
      </w:r>
      <w:r w:rsidRPr="00E2682A">
        <w:rPr>
          <w:rFonts w:ascii="Arial Narrow" w:hAnsi="Arial Narrow"/>
          <w:color w:val="000000" w:themeColor="text1"/>
          <w:sz w:val="20"/>
          <w:szCs w:val="22"/>
        </w:rPr>
        <w:t>El ICETEX como administ</w:t>
      </w:r>
      <w:r w:rsidR="00636D94" w:rsidRPr="00E2682A">
        <w:rPr>
          <w:rFonts w:ascii="Arial Narrow" w:hAnsi="Arial Narrow"/>
          <w:color w:val="000000" w:themeColor="text1"/>
          <w:sz w:val="20"/>
          <w:szCs w:val="22"/>
        </w:rPr>
        <w:t>rador de los recursos del Fondo</w:t>
      </w:r>
      <w:r w:rsidRPr="00E2682A">
        <w:rPr>
          <w:rFonts w:ascii="Arial Narrow" w:hAnsi="Arial Narrow"/>
          <w:color w:val="000000" w:themeColor="text1"/>
          <w:sz w:val="20"/>
          <w:szCs w:val="22"/>
        </w:rPr>
        <w:t xml:space="preserve"> presentará trimestralmente a la Junta Administradora un informe sobre la gestión administrativa y financiera de los recursos administrados, donde se evidencie el estado de cuenta con auxiliares, resultados y movimientos del periodo y los rendimientos financieros del Fondo causados mensualmente. </w:t>
      </w:r>
      <w:r w:rsidR="00204730" w:rsidRPr="00E2682A">
        <w:rPr>
          <w:rFonts w:ascii="Arial Narrow" w:hAnsi="Arial Narrow"/>
          <w:color w:val="000000" w:themeColor="text1"/>
          <w:sz w:val="20"/>
          <w:szCs w:val="22"/>
        </w:rPr>
        <w:t xml:space="preserve"> </w:t>
      </w:r>
    </w:p>
    <w:p w14:paraId="5ADAD3B3" w14:textId="77777777" w:rsidR="00204730" w:rsidRPr="00E2682A" w:rsidRDefault="00204730" w:rsidP="00094BB5">
      <w:pPr>
        <w:pStyle w:val="Default"/>
        <w:jc w:val="both"/>
        <w:rPr>
          <w:rFonts w:ascii="Arial Narrow" w:hAnsi="Arial Narrow"/>
          <w:color w:val="000000" w:themeColor="text1"/>
          <w:sz w:val="20"/>
          <w:szCs w:val="22"/>
        </w:rPr>
      </w:pPr>
    </w:p>
    <w:p w14:paraId="17F8610E" w14:textId="77777777" w:rsidR="00CF4A55" w:rsidRPr="00E2682A" w:rsidRDefault="00CF4A55" w:rsidP="00094BB5">
      <w:pPr>
        <w:pStyle w:val="Default"/>
        <w:jc w:val="both"/>
        <w:rPr>
          <w:rFonts w:ascii="Arial Narrow" w:hAnsi="Arial Narrow"/>
          <w:color w:val="000000" w:themeColor="text1"/>
          <w:sz w:val="20"/>
          <w:szCs w:val="22"/>
        </w:rPr>
      </w:pPr>
      <w:r w:rsidRPr="00E2682A">
        <w:rPr>
          <w:rFonts w:ascii="Arial Narrow" w:hAnsi="Arial Narrow"/>
          <w:color w:val="000000" w:themeColor="text1"/>
          <w:sz w:val="20"/>
          <w:szCs w:val="22"/>
        </w:rPr>
        <w:t>Adicionalmente, para efectos del reintegro de los rendimientos financieros de los recursos del Fondo, deberá presentar un estado de cuenta mensual sin auxiliares, dentro de los veinte (20) días calendario del mes siguiente, firmado por Contador Público, dirigido a la Junta Administradora.</w:t>
      </w:r>
    </w:p>
    <w:p w14:paraId="36C418F0" w14:textId="77777777" w:rsidR="003F1F1C" w:rsidRPr="00E2682A" w:rsidRDefault="003F1F1C" w:rsidP="00094BB5">
      <w:pPr>
        <w:pStyle w:val="Default"/>
        <w:jc w:val="both"/>
        <w:rPr>
          <w:rFonts w:ascii="Arial Narrow" w:hAnsi="Arial Narrow"/>
          <w:b/>
          <w:bCs/>
          <w:color w:val="000000" w:themeColor="text1"/>
          <w:sz w:val="20"/>
          <w:szCs w:val="22"/>
        </w:rPr>
      </w:pPr>
    </w:p>
    <w:p w14:paraId="0AF77316" w14:textId="078AFFF7" w:rsidR="00CF4A55" w:rsidRPr="00E2682A" w:rsidRDefault="00CF4A55" w:rsidP="00094BB5">
      <w:pPr>
        <w:pStyle w:val="Default"/>
        <w:jc w:val="both"/>
        <w:rPr>
          <w:rFonts w:ascii="Arial Narrow" w:hAnsi="Arial Narrow"/>
          <w:color w:val="000000" w:themeColor="text1"/>
          <w:sz w:val="20"/>
          <w:szCs w:val="22"/>
        </w:rPr>
      </w:pPr>
      <w:r w:rsidRPr="00E2682A">
        <w:rPr>
          <w:rFonts w:ascii="Arial Narrow" w:hAnsi="Arial Narrow"/>
          <w:b/>
          <w:bCs/>
          <w:color w:val="000000" w:themeColor="text1"/>
          <w:sz w:val="20"/>
          <w:szCs w:val="22"/>
        </w:rPr>
        <w:t xml:space="preserve">ARTÍCULO </w:t>
      </w:r>
      <w:r w:rsidR="00990567">
        <w:rPr>
          <w:rFonts w:ascii="Arial Narrow" w:hAnsi="Arial Narrow"/>
          <w:b/>
          <w:bCs/>
          <w:color w:val="000000" w:themeColor="text1"/>
          <w:sz w:val="20"/>
          <w:szCs w:val="22"/>
        </w:rPr>
        <w:t>VIGECIMO TERCERO</w:t>
      </w:r>
      <w:r w:rsidRPr="00E2682A">
        <w:rPr>
          <w:rFonts w:ascii="Arial Narrow" w:hAnsi="Arial Narrow"/>
          <w:b/>
          <w:bCs/>
          <w:color w:val="000000" w:themeColor="text1"/>
          <w:sz w:val="20"/>
          <w:szCs w:val="22"/>
        </w:rPr>
        <w:t xml:space="preserve">. VIGENCIA. </w:t>
      </w:r>
      <w:r w:rsidR="00DE1AEF" w:rsidRPr="00E2682A">
        <w:rPr>
          <w:rFonts w:ascii="Arial Narrow" w:hAnsi="Arial Narrow"/>
          <w:color w:val="000000" w:themeColor="text1"/>
          <w:sz w:val="20"/>
          <w:szCs w:val="22"/>
        </w:rPr>
        <w:t>La</w:t>
      </w:r>
      <w:r w:rsidRPr="00E2682A">
        <w:rPr>
          <w:rFonts w:ascii="Arial Narrow" w:hAnsi="Arial Narrow"/>
          <w:color w:val="000000" w:themeColor="text1"/>
          <w:sz w:val="20"/>
          <w:szCs w:val="22"/>
        </w:rPr>
        <w:t xml:space="preserve"> presente </w:t>
      </w:r>
      <w:r w:rsidR="00DE1AEF" w:rsidRPr="00E2682A">
        <w:rPr>
          <w:rFonts w:ascii="Arial Narrow" w:hAnsi="Arial Narrow"/>
          <w:color w:val="000000" w:themeColor="text1"/>
          <w:sz w:val="20"/>
          <w:szCs w:val="22"/>
        </w:rPr>
        <w:t xml:space="preserve">versión del </w:t>
      </w:r>
      <w:r w:rsidRPr="00E2682A">
        <w:rPr>
          <w:rFonts w:ascii="Arial Narrow" w:hAnsi="Arial Narrow"/>
          <w:color w:val="000000" w:themeColor="text1"/>
          <w:sz w:val="20"/>
          <w:szCs w:val="22"/>
        </w:rPr>
        <w:t>reglamento</w:t>
      </w:r>
      <w:r w:rsidR="00425C68" w:rsidRPr="00E2682A">
        <w:rPr>
          <w:rFonts w:ascii="Arial Narrow" w:hAnsi="Arial Narrow"/>
          <w:color w:val="000000" w:themeColor="text1"/>
          <w:sz w:val="20"/>
          <w:szCs w:val="22"/>
        </w:rPr>
        <w:t xml:space="preserve"> operativo</w:t>
      </w:r>
      <w:r w:rsidRPr="00E2682A">
        <w:rPr>
          <w:rFonts w:ascii="Arial Narrow" w:hAnsi="Arial Narrow"/>
          <w:color w:val="000000" w:themeColor="text1"/>
          <w:sz w:val="20"/>
          <w:szCs w:val="22"/>
        </w:rPr>
        <w:t xml:space="preserve"> rige a partir de la fecha de su aprobación.</w:t>
      </w:r>
      <w:r w:rsidR="00907F5C" w:rsidRPr="00E2682A">
        <w:rPr>
          <w:rFonts w:ascii="Arial Narrow" w:hAnsi="Arial Narrow"/>
          <w:color w:val="000000" w:themeColor="text1"/>
          <w:sz w:val="20"/>
          <w:szCs w:val="22"/>
        </w:rPr>
        <w:t xml:space="preserve"> </w:t>
      </w:r>
    </w:p>
    <w:p w14:paraId="10121AB6" w14:textId="219771AA" w:rsidR="00907F5C" w:rsidRPr="00E2682A" w:rsidRDefault="00907F5C" w:rsidP="00094BB5">
      <w:pPr>
        <w:pStyle w:val="Default"/>
        <w:jc w:val="both"/>
        <w:rPr>
          <w:rFonts w:ascii="Arial Narrow" w:hAnsi="Arial Narrow"/>
          <w:color w:val="000000" w:themeColor="text1"/>
          <w:sz w:val="20"/>
          <w:szCs w:val="22"/>
        </w:rPr>
      </w:pPr>
    </w:p>
    <w:p w14:paraId="298DEB19" w14:textId="77777777" w:rsidR="00990567" w:rsidRDefault="00990567" w:rsidP="00094BB5">
      <w:pPr>
        <w:pStyle w:val="Default"/>
        <w:rPr>
          <w:rFonts w:ascii="Arial Narrow" w:hAnsi="Arial Narrow"/>
          <w:color w:val="000000" w:themeColor="text1"/>
          <w:sz w:val="20"/>
          <w:szCs w:val="22"/>
        </w:rPr>
      </w:pPr>
    </w:p>
    <w:p w14:paraId="7D6E2F89" w14:textId="1EF7D8C5" w:rsidR="00A91800" w:rsidRPr="00E2682A" w:rsidRDefault="00CF4A55" w:rsidP="00094BB5">
      <w:pPr>
        <w:pStyle w:val="Default"/>
        <w:rPr>
          <w:rFonts w:ascii="Arial Narrow" w:hAnsi="Arial Narrow"/>
          <w:color w:val="000000" w:themeColor="text1"/>
          <w:sz w:val="20"/>
          <w:szCs w:val="22"/>
        </w:rPr>
      </w:pPr>
      <w:r w:rsidRPr="00E2682A">
        <w:rPr>
          <w:rFonts w:ascii="Arial Narrow" w:hAnsi="Arial Narrow"/>
          <w:color w:val="000000" w:themeColor="text1"/>
          <w:sz w:val="20"/>
          <w:szCs w:val="22"/>
        </w:rPr>
        <w:t xml:space="preserve">Ciudad: Bogotá D.C., </w:t>
      </w:r>
      <w:r w:rsidR="00E81B5E" w:rsidRPr="00E2682A">
        <w:rPr>
          <w:rFonts w:ascii="Arial Narrow" w:hAnsi="Arial Narrow"/>
          <w:color w:val="000000" w:themeColor="text1"/>
          <w:sz w:val="20"/>
          <w:szCs w:val="22"/>
        </w:rPr>
        <w:t>XXX de</w:t>
      </w:r>
      <w:r w:rsidR="00455CCD" w:rsidRPr="00E2682A">
        <w:rPr>
          <w:rFonts w:ascii="Arial Narrow" w:hAnsi="Arial Narrow"/>
          <w:color w:val="000000" w:themeColor="text1"/>
          <w:sz w:val="20"/>
          <w:szCs w:val="22"/>
        </w:rPr>
        <w:t xml:space="preserve"> </w:t>
      </w:r>
      <w:r w:rsidR="00990567">
        <w:rPr>
          <w:rFonts w:ascii="Arial Narrow" w:hAnsi="Arial Narrow"/>
          <w:color w:val="000000" w:themeColor="text1"/>
          <w:sz w:val="20"/>
          <w:szCs w:val="22"/>
        </w:rPr>
        <w:t>mayo</w:t>
      </w:r>
      <w:r w:rsidR="00F53D40" w:rsidRPr="00E2682A">
        <w:rPr>
          <w:rFonts w:ascii="Arial Narrow" w:hAnsi="Arial Narrow"/>
          <w:color w:val="000000" w:themeColor="text1"/>
          <w:sz w:val="20"/>
          <w:szCs w:val="22"/>
        </w:rPr>
        <w:t xml:space="preserve"> </w:t>
      </w:r>
      <w:r w:rsidRPr="00E2682A">
        <w:rPr>
          <w:rFonts w:ascii="Arial Narrow" w:hAnsi="Arial Narrow"/>
          <w:color w:val="000000" w:themeColor="text1"/>
          <w:sz w:val="20"/>
          <w:szCs w:val="22"/>
        </w:rPr>
        <w:t xml:space="preserve">de </w:t>
      </w:r>
      <w:r w:rsidR="00C32C4E" w:rsidRPr="00E2682A">
        <w:rPr>
          <w:rFonts w:ascii="Arial Narrow" w:hAnsi="Arial Narrow"/>
          <w:color w:val="000000" w:themeColor="text1"/>
          <w:sz w:val="20"/>
          <w:szCs w:val="22"/>
        </w:rPr>
        <w:t>202</w:t>
      </w:r>
      <w:r w:rsidR="00990567">
        <w:rPr>
          <w:rFonts w:ascii="Arial Narrow" w:hAnsi="Arial Narrow"/>
          <w:color w:val="000000" w:themeColor="text1"/>
          <w:sz w:val="20"/>
          <w:szCs w:val="22"/>
        </w:rPr>
        <w:t>4</w:t>
      </w:r>
      <w:r w:rsidRPr="00E2682A">
        <w:rPr>
          <w:rFonts w:ascii="Arial Narrow" w:hAnsi="Arial Narrow"/>
          <w:color w:val="000000" w:themeColor="text1"/>
          <w:sz w:val="20"/>
          <w:szCs w:val="22"/>
        </w:rPr>
        <w:t>.</w:t>
      </w:r>
    </w:p>
    <w:p w14:paraId="0E6DC1F9" w14:textId="77777777" w:rsidR="006B2B15" w:rsidRPr="00E2682A" w:rsidRDefault="006B2B15" w:rsidP="00094BB5">
      <w:pPr>
        <w:pStyle w:val="Default"/>
        <w:rPr>
          <w:rFonts w:ascii="Arial Narrow" w:hAnsi="Arial Narrow"/>
          <w:color w:val="000000" w:themeColor="text1"/>
          <w:sz w:val="20"/>
          <w:szCs w:val="22"/>
        </w:rPr>
      </w:pPr>
    </w:p>
    <w:p w14:paraId="381B92F2" w14:textId="072297AE" w:rsidR="0045678A" w:rsidRPr="00E2682A" w:rsidRDefault="0045678A" w:rsidP="00094BB5">
      <w:pPr>
        <w:pStyle w:val="Default"/>
        <w:rPr>
          <w:rFonts w:ascii="Arial Narrow" w:hAnsi="Arial Narrow"/>
          <w:b/>
          <w:color w:val="000000" w:themeColor="text1"/>
          <w:sz w:val="20"/>
          <w:szCs w:val="22"/>
        </w:rPr>
      </w:pPr>
      <w:r w:rsidRPr="00E2682A">
        <w:rPr>
          <w:rFonts w:ascii="Arial Narrow" w:hAnsi="Arial Narrow"/>
          <w:b/>
          <w:color w:val="000000" w:themeColor="text1"/>
          <w:sz w:val="20"/>
          <w:szCs w:val="22"/>
        </w:rPr>
        <w:t>POR EL ICBF</w:t>
      </w:r>
      <w:r w:rsidRPr="00E2682A">
        <w:rPr>
          <w:rFonts w:ascii="Arial Narrow" w:hAnsi="Arial Narrow"/>
          <w:b/>
          <w:color w:val="000000" w:themeColor="text1"/>
          <w:sz w:val="20"/>
          <w:szCs w:val="22"/>
        </w:rPr>
        <w:tab/>
      </w:r>
      <w:r w:rsidRPr="00E2682A">
        <w:rPr>
          <w:rFonts w:ascii="Arial Narrow" w:hAnsi="Arial Narrow"/>
          <w:b/>
          <w:color w:val="000000" w:themeColor="text1"/>
          <w:sz w:val="20"/>
          <w:szCs w:val="22"/>
        </w:rPr>
        <w:tab/>
      </w:r>
      <w:r w:rsidRPr="00E2682A">
        <w:rPr>
          <w:rFonts w:ascii="Arial Narrow" w:hAnsi="Arial Narrow"/>
          <w:b/>
          <w:color w:val="000000" w:themeColor="text1"/>
          <w:sz w:val="20"/>
          <w:szCs w:val="22"/>
        </w:rPr>
        <w:tab/>
      </w:r>
      <w:r w:rsidRPr="00E2682A">
        <w:rPr>
          <w:rFonts w:ascii="Arial Narrow" w:hAnsi="Arial Narrow"/>
          <w:b/>
          <w:color w:val="000000" w:themeColor="text1"/>
          <w:sz w:val="20"/>
          <w:szCs w:val="22"/>
        </w:rPr>
        <w:tab/>
      </w:r>
      <w:r w:rsidRPr="00E2682A">
        <w:rPr>
          <w:rFonts w:ascii="Arial Narrow" w:hAnsi="Arial Narrow"/>
          <w:b/>
          <w:color w:val="000000" w:themeColor="text1"/>
          <w:sz w:val="20"/>
          <w:szCs w:val="22"/>
        </w:rPr>
        <w:tab/>
      </w:r>
      <w:r w:rsidRPr="00E2682A">
        <w:rPr>
          <w:rFonts w:ascii="Arial Narrow" w:hAnsi="Arial Narrow"/>
          <w:b/>
          <w:color w:val="000000" w:themeColor="text1"/>
          <w:sz w:val="20"/>
          <w:szCs w:val="22"/>
        </w:rPr>
        <w:tab/>
        <w:t>POR EL ICETEX</w:t>
      </w:r>
    </w:p>
    <w:p w14:paraId="3D5CF5EA" w14:textId="4BB3D2C0" w:rsidR="00C93F6D" w:rsidRPr="00E2682A" w:rsidRDefault="00C93F6D" w:rsidP="00425C68">
      <w:pPr>
        <w:spacing w:after="0" w:line="240" w:lineRule="auto"/>
        <w:rPr>
          <w:rFonts w:ascii="Arial Narrow" w:hAnsi="Arial Narrow" w:cs="Calibri"/>
          <w:color w:val="000000" w:themeColor="text1"/>
          <w:sz w:val="20"/>
        </w:rPr>
      </w:pPr>
    </w:p>
    <w:tbl>
      <w:tblPr>
        <w:tblStyle w:val="Tablaconcuadrcu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969"/>
      </w:tblGrid>
      <w:tr w:rsidR="00455CCD" w:rsidRPr="00E2682A" w14:paraId="7196D586" w14:textId="77777777" w:rsidTr="055325BD">
        <w:tc>
          <w:tcPr>
            <w:tcW w:w="5098" w:type="dxa"/>
          </w:tcPr>
          <w:p w14:paraId="7C586597" w14:textId="77777777" w:rsidR="00455CCD" w:rsidRPr="00E2682A" w:rsidRDefault="00455CCD" w:rsidP="00425C68">
            <w:pPr>
              <w:rPr>
                <w:rFonts w:ascii="Arial Narrow" w:hAnsi="Arial Narrow" w:cs="Calibri"/>
                <w:b/>
                <w:color w:val="000000" w:themeColor="text1"/>
                <w:sz w:val="20"/>
                <w:lang w:val="pt-BR"/>
              </w:rPr>
            </w:pPr>
          </w:p>
          <w:p w14:paraId="007174AE" w14:textId="6E757B26" w:rsidR="00455CCD" w:rsidRPr="00E2682A" w:rsidRDefault="00455CCD" w:rsidP="00425C68">
            <w:pPr>
              <w:rPr>
                <w:rFonts w:ascii="Arial Narrow" w:hAnsi="Arial Narrow" w:cs="Calibri"/>
                <w:b/>
                <w:color w:val="000000" w:themeColor="text1"/>
                <w:sz w:val="20"/>
                <w:lang w:val="pt-BR"/>
              </w:rPr>
            </w:pPr>
          </w:p>
          <w:p w14:paraId="2C02553F" w14:textId="58A62E02" w:rsidR="00DE1AEF" w:rsidRPr="00E2682A" w:rsidRDefault="00DE1AEF" w:rsidP="00425C68">
            <w:pPr>
              <w:rPr>
                <w:rFonts w:ascii="Arial Narrow" w:hAnsi="Arial Narrow" w:cs="Calibri"/>
                <w:b/>
                <w:color w:val="000000" w:themeColor="text1"/>
                <w:sz w:val="20"/>
                <w:lang w:val="pt-BR"/>
              </w:rPr>
            </w:pPr>
          </w:p>
          <w:p w14:paraId="4F38EEB3" w14:textId="0A13E1BB" w:rsidR="00455CCD" w:rsidRPr="00E2682A" w:rsidRDefault="00990567" w:rsidP="055325BD">
            <w:pPr>
              <w:spacing w:line="259" w:lineRule="auto"/>
              <w:rPr>
                <w:rFonts w:ascii="Arial Narrow" w:hAnsi="Arial Narrow" w:cs="Calibri"/>
                <w:b/>
                <w:bCs/>
                <w:color w:val="000000" w:themeColor="text1"/>
                <w:sz w:val="20"/>
                <w:szCs w:val="20"/>
                <w:lang w:val="pt-BR"/>
              </w:rPr>
            </w:pPr>
            <w:r>
              <w:rPr>
                <w:rFonts w:ascii="Arial Narrow" w:hAnsi="Arial Narrow" w:cs="Calibri"/>
                <w:b/>
                <w:bCs/>
                <w:color w:val="000000" w:themeColor="text1"/>
                <w:sz w:val="20"/>
                <w:szCs w:val="20"/>
                <w:lang w:val="pt-BR"/>
              </w:rPr>
              <w:t>A</w:t>
            </w:r>
            <w:r w:rsidR="00EA5122" w:rsidRPr="055325BD">
              <w:rPr>
                <w:rFonts w:ascii="Arial Narrow" w:hAnsi="Arial Narrow" w:cs="Calibri"/>
                <w:b/>
                <w:bCs/>
                <w:color w:val="000000" w:themeColor="text1"/>
                <w:sz w:val="20"/>
                <w:szCs w:val="20"/>
                <w:lang w:val="pt-BR"/>
              </w:rPr>
              <w:t>DRIANA VELÁSQUEZ LASPRILLA</w:t>
            </w:r>
            <w:r w:rsidR="00455CCD">
              <w:tab/>
            </w:r>
          </w:p>
          <w:p w14:paraId="03D6E840" w14:textId="77777777" w:rsidR="00455CCD" w:rsidRPr="00E2682A" w:rsidRDefault="00455CCD" w:rsidP="00425C68">
            <w:pPr>
              <w:rPr>
                <w:rFonts w:ascii="Arial Narrow" w:hAnsi="Arial Narrow" w:cs="Calibri"/>
                <w:color w:val="000000" w:themeColor="text1"/>
                <w:sz w:val="20"/>
              </w:rPr>
            </w:pPr>
            <w:r w:rsidRPr="00E2682A">
              <w:rPr>
                <w:rFonts w:ascii="Arial Narrow" w:hAnsi="Arial Narrow" w:cs="Calibri"/>
                <w:color w:val="000000" w:themeColor="text1"/>
                <w:sz w:val="20"/>
              </w:rPr>
              <w:t>Subdirectora General</w:t>
            </w:r>
          </w:p>
          <w:p w14:paraId="48C3B462" w14:textId="014309AD" w:rsidR="003F265E" w:rsidRPr="00E2682A" w:rsidRDefault="003F265E" w:rsidP="00425C68">
            <w:pPr>
              <w:rPr>
                <w:rFonts w:ascii="Arial Narrow" w:hAnsi="Arial Narrow" w:cs="Calibri"/>
                <w:b/>
                <w:color w:val="000000" w:themeColor="text1"/>
                <w:sz w:val="20"/>
              </w:rPr>
            </w:pPr>
          </w:p>
        </w:tc>
        <w:tc>
          <w:tcPr>
            <w:tcW w:w="3969" w:type="dxa"/>
          </w:tcPr>
          <w:p w14:paraId="6AE6E41C" w14:textId="77777777" w:rsidR="00455CCD" w:rsidRPr="00E2682A" w:rsidRDefault="00455CCD" w:rsidP="00425C68">
            <w:pPr>
              <w:rPr>
                <w:rFonts w:ascii="Arial Narrow" w:hAnsi="Arial Narrow" w:cs="Calibri"/>
                <w:b/>
                <w:color w:val="000000" w:themeColor="text1"/>
                <w:sz w:val="20"/>
                <w:lang w:val="pt-BR"/>
              </w:rPr>
            </w:pPr>
          </w:p>
          <w:p w14:paraId="609E5C04" w14:textId="6C99BB79" w:rsidR="00455CCD" w:rsidRPr="00E2682A" w:rsidRDefault="00455CCD" w:rsidP="00425C68">
            <w:pPr>
              <w:rPr>
                <w:rFonts w:ascii="Arial Narrow" w:hAnsi="Arial Narrow" w:cs="Calibri"/>
                <w:b/>
                <w:color w:val="000000" w:themeColor="text1"/>
                <w:sz w:val="20"/>
                <w:lang w:val="pt-BR"/>
              </w:rPr>
            </w:pPr>
          </w:p>
          <w:p w14:paraId="6EA60059" w14:textId="0258F1AF" w:rsidR="00DE1AEF" w:rsidRPr="00E2682A" w:rsidRDefault="00DE1AEF" w:rsidP="00425C68">
            <w:pPr>
              <w:rPr>
                <w:rFonts w:ascii="Arial Narrow" w:hAnsi="Arial Narrow" w:cs="Calibri"/>
                <w:b/>
                <w:color w:val="000000" w:themeColor="text1"/>
                <w:sz w:val="20"/>
                <w:lang w:val="pt-BR"/>
              </w:rPr>
            </w:pPr>
          </w:p>
          <w:p w14:paraId="57E6923C" w14:textId="5BDA8F7B" w:rsidR="66A43E16" w:rsidRDefault="00990567" w:rsidP="055325BD">
            <w:pPr>
              <w:spacing w:line="259" w:lineRule="auto"/>
            </w:pPr>
            <w:r>
              <w:rPr>
                <w:rFonts w:ascii="Arial Narrow" w:hAnsi="Arial Narrow" w:cs="Calibri"/>
                <w:b/>
                <w:bCs/>
                <w:color w:val="000000" w:themeColor="text1"/>
                <w:sz w:val="20"/>
                <w:szCs w:val="20"/>
                <w:lang w:val="pt-BR"/>
              </w:rPr>
              <w:t>EDUARDO ELIAS BARCHA BOLIVAR</w:t>
            </w:r>
          </w:p>
          <w:p w14:paraId="16EBDD55" w14:textId="350175A4" w:rsidR="00455CCD" w:rsidRPr="00E2682A" w:rsidRDefault="00455CCD" w:rsidP="00425C68">
            <w:pPr>
              <w:rPr>
                <w:rFonts w:ascii="Arial Narrow" w:hAnsi="Arial Narrow" w:cs="Calibri"/>
                <w:b/>
                <w:color w:val="000000" w:themeColor="text1"/>
                <w:sz w:val="20"/>
              </w:rPr>
            </w:pPr>
            <w:r w:rsidRPr="00E2682A">
              <w:rPr>
                <w:rFonts w:ascii="Arial Narrow" w:hAnsi="Arial Narrow" w:cs="Calibri"/>
                <w:color w:val="000000" w:themeColor="text1"/>
                <w:sz w:val="20"/>
              </w:rPr>
              <w:t>Vicepresidente de Fondos en Administración</w:t>
            </w:r>
            <w:r w:rsidR="00990567">
              <w:rPr>
                <w:rFonts w:ascii="Arial Narrow" w:hAnsi="Arial Narrow" w:cs="Calibri"/>
                <w:color w:val="000000" w:themeColor="text1"/>
                <w:sz w:val="20"/>
              </w:rPr>
              <w:t xml:space="preserve"> (E)</w:t>
            </w:r>
          </w:p>
        </w:tc>
      </w:tr>
      <w:tr w:rsidR="00455CCD" w:rsidRPr="00E2682A" w14:paraId="310A7E5C" w14:textId="77777777" w:rsidTr="055325BD">
        <w:tc>
          <w:tcPr>
            <w:tcW w:w="5098" w:type="dxa"/>
          </w:tcPr>
          <w:p w14:paraId="59DD2FF8" w14:textId="77777777" w:rsidR="00455CCD" w:rsidRPr="00E2682A" w:rsidRDefault="00455CCD" w:rsidP="00425C68">
            <w:pPr>
              <w:rPr>
                <w:rFonts w:ascii="Arial Narrow" w:hAnsi="Arial Narrow" w:cs="Calibri"/>
                <w:b/>
                <w:color w:val="000000" w:themeColor="text1"/>
                <w:sz w:val="20"/>
              </w:rPr>
            </w:pPr>
          </w:p>
          <w:p w14:paraId="54475F34" w14:textId="5C0BF0D5" w:rsidR="00455CCD" w:rsidRPr="00E2682A" w:rsidRDefault="00455CCD" w:rsidP="00425C68">
            <w:pPr>
              <w:rPr>
                <w:rFonts w:ascii="Arial Narrow" w:hAnsi="Arial Narrow" w:cs="Calibri"/>
                <w:b/>
                <w:color w:val="000000" w:themeColor="text1"/>
                <w:sz w:val="20"/>
              </w:rPr>
            </w:pPr>
          </w:p>
          <w:p w14:paraId="5122FA16" w14:textId="4147BEFD" w:rsidR="00DE1AEF" w:rsidRPr="00E2682A" w:rsidRDefault="00DE1AEF" w:rsidP="00425C68">
            <w:pPr>
              <w:rPr>
                <w:rFonts w:ascii="Arial Narrow" w:hAnsi="Arial Narrow" w:cs="Calibri"/>
                <w:b/>
                <w:color w:val="000000" w:themeColor="text1"/>
                <w:sz w:val="20"/>
              </w:rPr>
            </w:pPr>
          </w:p>
          <w:p w14:paraId="65FA50BC" w14:textId="1AE557D6" w:rsidR="00DE1AEF" w:rsidRPr="00E2682A" w:rsidRDefault="00DE1AEF" w:rsidP="00425C68">
            <w:pPr>
              <w:rPr>
                <w:rFonts w:ascii="Arial Narrow" w:hAnsi="Arial Narrow" w:cs="Calibri"/>
                <w:b/>
                <w:color w:val="000000" w:themeColor="text1"/>
                <w:sz w:val="20"/>
              </w:rPr>
            </w:pPr>
          </w:p>
          <w:p w14:paraId="6B6776C5" w14:textId="77777777" w:rsidR="003F265E" w:rsidRPr="00E2682A" w:rsidRDefault="003F265E" w:rsidP="00425C68">
            <w:pPr>
              <w:rPr>
                <w:rFonts w:ascii="Arial Narrow" w:hAnsi="Arial Narrow" w:cs="Calibri"/>
                <w:b/>
                <w:color w:val="000000" w:themeColor="text1"/>
                <w:sz w:val="20"/>
              </w:rPr>
            </w:pPr>
          </w:p>
          <w:p w14:paraId="16B63046" w14:textId="0C0194D8" w:rsidR="6EFADC2B" w:rsidRDefault="00990567" w:rsidP="055325BD">
            <w:pPr>
              <w:spacing w:line="259" w:lineRule="auto"/>
            </w:pPr>
            <w:r>
              <w:rPr>
                <w:rFonts w:ascii="Arial Narrow" w:hAnsi="Arial Narrow" w:cs="Calibri"/>
                <w:b/>
                <w:bCs/>
                <w:color w:val="000000" w:themeColor="text1"/>
                <w:sz w:val="20"/>
                <w:szCs w:val="20"/>
              </w:rPr>
              <w:t xml:space="preserve">MARÍA MÓNICA MARTÍNEZ </w:t>
            </w:r>
            <w:proofErr w:type="spellStart"/>
            <w:r>
              <w:rPr>
                <w:rFonts w:ascii="Arial Narrow" w:hAnsi="Arial Narrow" w:cs="Calibri"/>
                <w:b/>
                <w:bCs/>
                <w:color w:val="000000" w:themeColor="text1"/>
                <w:sz w:val="20"/>
                <w:szCs w:val="20"/>
              </w:rPr>
              <w:t>MARTÍNEZ</w:t>
            </w:r>
            <w:proofErr w:type="spellEnd"/>
          </w:p>
          <w:p w14:paraId="428A791B" w14:textId="603D0019" w:rsidR="00455CCD" w:rsidRPr="00E2682A" w:rsidRDefault="00455CCD" w:rsidP="00425C68">
            <w:pPr>
              <w:rPr>
                <w:rFonts w:ascii="Arial Narrow" w:hAnsi="Arial Narrow" w:cs="Calibri"/>
                <w:b/>
                <w:color w:val="000000" w:themeColor="text1"/>
                <w:sz w:val="20"/>
              </w:rPr>
            </w:pPr>
            <w:r w:rsidRPr="00E2682A">
              <w:rPr>
                <w:rFonts w:ascii="Arial Narrow" w:hAnsi="Arial Narrow" w:cs="Calibri"/>
                <w:color w:val="000000" w:themeColor="text1"/>
                <w:sz w:val="20"/>
              </w:rPr>
              <w:t xml:space="preserve">Directora de Primera Infancia     </w:t>
            </w:r>
          </w:p>
        </w:tc>
        <w:tc>
          <w:tcPr>
            <w:tcW w:w="3969" w:type="dxa"/>
          </w:tcPr>
          <w:p w14:paraId="3FAE884C" w14:textId="77777777" w:rsidR="00455CCD" w:rsidRPr="00E2682A" w:rsidRDefault="00455CCD" w:rsidP="00455CCD">
            <w:pPr>
              <w:rPr>
                <w:rFonts w:ascii="Arial Narrow" w:hAnsi="Arial Narrow" w:cs="Calibri"/>
                <w:b/>
                <w:color w:val="000000" w:themeColor="text1"/>
                <w:sz w:val="20"/>
              </w:rPr>
            </w:pPr>
          </w:p>
          <w:p w14:paraId="5CC75154" w14:textId="4EF822E0" w:rsidR="00455CCD" w:rsidRPr="00E2682A" w:rsidRDefault="00455CCD" w:rsidP="00455CCD">
            <w:pPr>
              <w:rPr>
                <w:rFonts w:ascii="Arial Narrow" w:hAnsi="Arial Narrow" w:cs="Calibri"/>
                <w:b/>
                <w:color w:val="000000" w:themeColor="text1"/>
                <w:sz w:val="20"/>
              </w:rPr>
            </w:pPr>
          </w:p>
          <w:p w14:paraId="205EB867" w14:textId="6CD516C4" w:rsidR="00DE1AEF" w:rsidRPr="00E2682A" w:rsidRDefault="00DE1AEF" w:rsidP="00455CCD">
            <w:pPr>
              <w:rPr>
                <w:rFonts w:ascii="Arial Narrow" w:hAnsi="Arial Narrow" w:cs="Calibri"/>
                <w:b/>
                <w:color w:val="000000" w:themeColor="text1"/>
                <w:sz w:val="20"/>
              </w:rPr>
            </w:pPr>
          </w:p>
          <w:p w14:paraId="45D744C1" w14:textId="7E776FD1" w:rsidR="00DE1AEF" w:rsidRPr="00E2682A" w:rsidRDefault="00DE1AEF" w:rsidP="00455CCD">
            <w:pPr>
              <w:rPr>
                <w:rFonts w:ascii="Arial Narrow" w:hAnsi="Arial Narrow" w:cs="Calibri"/>
                <w:b/>
                <w:color w:val="000000" w:themeColor="text1"/>
                <w:sz w:val="20"/>
              </w:rPr>
            </w:pPr>
          </w:p>
          <w:p w14:paraId="069AF203" w14:textId="77777777" w:rsidR="003F265E" w:rsidRPr="00E2682A" w:rsidRDefault="003F265E" w:rsidP="00455CCD">
            <w:pPr>
              <w:rPr>
                <w:rFonts w:ascii="Arial Narrow" w:hAnsi="Arial Narrow" w:cs="Calibri"/>
                <w:b/>
                <w:color w:val="000000" w:themeColor="text1"/>
                <w:sz w:val="20"/>
              </w:rPr>
            </w:pPr>
          </w:p>
          <w:p w14:paraId="4AD4AF14" w14:textId="7D72C85A" w:rsidR="6B34861A" w:rsidRDefault="00990567" w:rsidP="055325BD">
            <w:pPr>
              <w:spacing w:line="259" w:lineRule="auto"/>
            </w:pPr>
            <w:r>
              <w:rPr>
                <w:rFonts w:ascii="Arial Narrow" w:hAnsi="Arial Narrow" w:cs="Calibri"/>
                <w:b/>
                <w:bCs/>
                <w:color w:val="000000" w:themeColor="text1"/>
                <w:sz w:val="20"/>
                <w:szCs w:val="20"/>
              </w:rPr>
              <w:t>RUBEN XXX</w:t>
            </w:r>
          </w:p>
          <w:p w14:paraId="5554CB5C" w14:textId="33B7E7A1" w:rsidR="00455CCD" w:rsidRPr="00E2682A" w:rsidRDefault="00455CCD" w:rsidP="00425C68">
            <w:pPr>
              <w:rPr>
                <w:rFonts w:ascii="Arial Narrow" w:hAnsi="Arial Narrow" w:cs="Calibri"/>
                <w:color w:val="000000" w:themeColor="text1"/>
                <w:sz w:val="20"/>
              </w:rPr>
            </w:pPr>
            <w:r w:rsidRPr="00E2682A">
              <w:rPr>
                <w:rFonts w:ascii="Arial Narrow" w:hAnsi="Arial Narrow" w:cs="Calibri"/>
                <w:color w:val="000000" w:themeColor="text1"/>
                <w:sz w:val="20"/>
              </w:rPr>
              <w:t>Director de Nutrición</w:t>
            </w:r>
          </w:p>
        </w:tc>
      </w:tr>
      <w:tr w:rsidR="00DE1AEF" w:rsidRPr="00E2682A" w14:paraId="7FF76D76" w14:textId="77777777" w:rsidTr="055325BD">
        <w:tc>
          <w:tcPr>
            <w:tcW w:w="5098" w:type="dxa"/>
          </w:tcPr>
          <w:p w14:paraId="2A371FC4" w14:textId="77777777" w:rsidR="00DE1AEF" w:rsidRPr="00E2682A" w:rsidRDefault="00DE1AEF" w:rsidP="00425C68">
            <w:pPr>
              <w:rPr>
                <w:rFonts w:ascii="Arial Narrow" w:hAnsi="Arial Narrow" w:cs="Calibri"/>
                <w:b/>
                <w:color w:val="000000" w:themeColor="text1"/>
                <w:sz w:val="20"/>
              </w:rPr>
            </w:pPr>
          </w:p>
          <w:p w14:paraId="1FCA674A" w14:textId="77777777" w:rsidR="00DE1AEF" w:rsidRPr="00E2682A" w:rsidRDefault="00DE1AEF" w:rsidP="00425C68">
            <w:pPr>
              <w:rPr>
                <w:rFonts w:ascii="Arial Narrow" w:hAnsi="Arial Narrow" w:cs="Calibri"/>
                <w:b/>
                <w:color w:val="000000" w:themeColor="text1"/>
                <w:sz w:val="20"/>
              </w:rPr>
            </w:pPr>
          </w:p>
          <w:p w14:paraId="32E9477E" w14:textId="77777777" w:rsidR="00DE1AEF" w:rsidRPr="00E2682A" w:rsidRDefault="00DE1AEF" w:rsidP="00425C68">
            <w:pPr>
              <w:rPr>
                <w:rFonts w:ascii="Arial Narrow" w:hAnsi="Arial Narrow" w:cs="Calibri"/>
                <w:b/>
                <w:color w:val="000000" w:themeColor="text1"/>
                <w:sz w:val="20"/>
              </w:rPr>
            </w:pPr>
          </w:p>
          <w:p w14:paraId="42BC7A1B" w14:textId="77777777" w:rsidR="00DE1AEF" w:rsidRDefault="00DE1AEF" w:rsidP="00425C68">
            <w:pPr>
              <w:rPr>
                <w:rFonts w:ascii="Arial Narrow" w:hAnsi="Arial Narrow" w:cs="Calibri"/>
                <w:b/>
                <w:color w:val="000000" w:themeColor="text1"/>
                <w:sz w:val="20"/>
              </w:rPr>
            </w:pPr>
          </w:p>
          <w:p w14:paraId="5E77F9ED" w14:textId="77777777" w:rsidR="00990567" w:rsidRPr="00E2682A" w:rsidRDefault="00990567" w:rsidP="00425C68">
            <w:pPr>
              <w:rPr>
                <w:rFonts w:ascii="Arial Narrow" w:hAnsi="Arial Narrow" w:cs="Calibri"/>
                <w:b/>
                <w:color w:val="000000" w:themeColor="text1"/>
                <w:sz w:val="20"/>
              </w:rPr>
            </w:pPr>
          </w:p>
          <w:p w14:paraId="70D42531" w14:textId="1EBBB010" w:rsidR="00B30F03" w:rsidRPr="00E2682A" w:rsidRDefault="3B85C3A1" w:rsidP="055325BD">
            <w:pPr>
              <w:shd w:val="clear" w:color="auto" w:fill="FFFFFF" w:themeFill="background1"/>
              <w:rPr>
                <w:rFonts w:ascii="Arial Narrow" w:hAnsi="Arial Narrow" w:cs="Calibri"/>
                <w:b/>
                <w:bCs/>
                <w:color w:val="000000" w:themeColor="text1"/>
                <w:sz w:val="20"/>
                <w:szCs w:val="20"/>
              </w:rPr>
            </w:pPr>
            <w:r w:rsidRPr="055325BD">
              <w:rPr>
                <w:rFonts w:ascii="Arial Narrow" w:hAnsi="Arial Narrow" w:cs="Calibri"/>
                <w:b/>
                <w:bCs/>
                <w:color w:val="000000" w:themeColor="text1"/>
                <w:sz w:val="20"/>
                <w:szCs w:val="20"/>
              </w:rPr>
              <w:t>XXXXXXXXXXXX</w:t>
            </w:r>
          </w:p>
          <w:p w14:paraId="15A3B959" w14:textId="1ADCA063" w:rsidR="00B30F03" w:rsidRPr="00E2682A" w:rsidRDefault="00B30F03" w:rsidP="00B30F03">
            <w:pPr>
              <w:rPr>
                <w:rFonts w:ascii="Arial Narrow" w:hAnsi="Arial Narrow" w:cs="Calibri"/>
                <w:color w:val="000000" w:themeColor="text1"/>
                <w:sz w:val="20"/>
              </w:rPr>
            </w:pPr>
            <w:r w:rsidRPr="055325BD">
              <w:rPr>
                <w:rFonts w:ascii="Arial Narrow" w:hAnsi="Arial Narrow" w:cs="Calibri"/>
                <w:color w:val="000000" w:themeColor="text1"/>
                <w:sz w:val="20"/>
                <w:szCs w:val="20"/>
              </w:rPr>
              <w:t>Directora de Adolescencia y Juventud</w:t>
            </w:r>
          </w:p>
          <w:p w14:paraId="73D47E8F" w14:textId="77777777" w:rsidR="00DE1AEF" w:rsidRPr="00E2682A" w:rsidRDefault="00DE1AEF" w:rsidP="00425C68">
            <w:pPr>
              <w:rPr>
                <w:rFonts w:ascii="Arial Narrow" w:hAnsi="Arial Narrow" w:cs="Calibri"/>
                <w:b/>
                <w:color w:val="000000" w:themeColor="text1"/>
                <w:sz w:val="20"/>
              </w:rPr>
            </w:pPr>
          </w:p>
          <w:p w14:paraId="423290C5" w14:textId="31C71581" w:rsidR="00DE1AEF" w:rsidRPr="00E2682A" w:rsidRDefault="00DE1AEF" w:rsidP="00425C68">
            <w:pPr>
              <w:rPr>
                <w:rFonts w:ascii="Arial Narrow" w:hAnsi="Arial Narrow"/>
                <w:b/>
                <w:color w:val="000000" w:themeColor="text1"/>
                <w:sz w:val="20"/>
              </w:rPr>
            </w:pPr>
            <w:r w:rsidRPr="00E2682A">
              <w:rPr>
                <w:rFonts w:ascii="Arial Narrow" w:hAnsi="Arial Narrow" w:cs="Arial"/>
                <w:color w:val="000000" w:themeColor="text1"/>
                <w:sz w:val="14"/>
                <w:szCs w:val="20"/>
                <w:lang w:val="es-MX"/>
              </w:rPr>
              <w:tab/>
            </w:r>
          </w:p>
        </w:tc>
        <w:tc>
          <w:tcPr>
            <w:tcW w:w="3969" w:type="dxa"/>
          </w:tcPr>
          <w:p w14:paraId="5BC0B903" w14:textId="77777777" w:rsidR="00DE1AEF" w:rsidRPr="00E2682A" w:rsidRDefault="00DE1AEF" w:rsidP="00455CCD">
            <w:pPr>
              <w:shd w:val="clear" w:color="auto" w:fill="FFFFFF" w:themeFill="background1"/>
              <w:rPr>
                <w:rFonts w:ascii="Arial Narrow" w:hAnsi="Arial Narrow" w:cs="Calibri"/>
                <w:b/>
                <w:color w:val="000000" w:themeColor="text1"/>
                <w:sz w:val="20"/>
              </w:rPr>
            </w:pPr>
          </w:p>
          <w:p w14:paraId="0B869DA8" w14:textId="77777777" w:rsidR="00DE1AEF" w:rsidRPr="00E2682A" w:rsidRDefault="00DE1AEF" w:rsidP="00455CCD">
            <w:pPr>
              <w:shd w:val="clear" w:color="auto" w:fill="FFFFFF" w:themeFill="background1"/>
              <w:rPr>
                <w:rFonts w:ascii="Arial Narrow" w:hAnsi="Arial Narrow" w:cs="Calibri"/>
                <w:b/>
                <w:color w:val="000000" w:themeColor="text1"/>
                <w:sz w:val="20"/>
              </w:rPr>
            </w:pPr>
          </w:p>
          <w:p w14:paraId="465AE948" w14:textId="77777777" w:rsidR="00DE1AEF" w:rsidRPr="00E2682A" w:rsidRDefault="00DE1AEF" w:rsidP="00455CCD">
            <w:pPr>
              <w:shd w:val="clear" w:color="auto" w:fill="FFFFFF" w:themeFill="background1"/>
              <w:rPr>
                <w:rFonts w:ascii="Arial Narrow" w:hAnsi="Arial Narrow" w:cs="Calibri"/>
                <w:b/>
                <w:color w:val="000000" w:themeColor="text1"/>
                <w:sz w:val="20"/>
              </w:rPr>
            </w:pPr>
          </w:p>
          <w:p w14:paraId="28B4524A" w14:textId="77777777" w:rsidR="00DE1AEF" w:rsidRPr="00E2682A" w:rsidRDefault="00DE1AEF" w:rsidP="00455CCD">
            <w:pPr>
              <w:shd w:val="clear" w:color="auto" w:fill="FFFFFF" w:themeFill="background1"/>
              <w:rPr>
                <w:rFonts w:ascii="Arial Narrow" w:hAnsi="Arial Narrow" w:cs="Calibri"/>
                <w:b/>
                <w:color w:val="000000" w:themeColor="text1"/>
                <w:sz w:val="20"/>
              </w:rPr>
            </w:pPr>
          </w:p>
          <w:p w14:paraId="7F335F62" w14:textId="77777777" w:rsidR="00DE1AEF" w:rsidRPr="00E2682A" w:rsidRDefault="00DE1AEF" w:rsidP="00455CCD">
            <w:pPr>
              <w:shd w:val="clear" w:color="auto" w:fill="FFFFFF" w:themeFill="background1"/>
              <w:rPr>
                <w:rFonts w:ascii="Arial Narrow" w:hAnsi="Arial Narrow" w:cs="Calibri"/>
                <w:b/>
                <w:color w:val="000000" w:themeColor="text1"/>
                <w:sz w:val="20"/>
              </w:rPr>
            </w:pPr>
          </w:p>
          <w:p w14:paraId="37501E12" w14:textId="2D2536ED" w:rsidR="263DF3A4" w:rsidRDefault="00990567" w:rsidP="055325BD">
            <w:pPr>
              <w:shd w:val="clear" w:color="auto" w:fill="FFFFFF" w:themeFill="background1"/>
              <w:spacing w:line="259" w:lineRule="auto"/>
            </w:pPr>
            <w:r>
              <w:rPr>
                <w:rFonts w:ascii="Arial Narrow" w:hAnsi="Arial Narrow" w:cs="Calibri"/>
                <w:b/>
                <w:bCs/>
                <w:color w:val="000000" w:themeColor="text1"/>
                <w:sz w:val="20"/>
                <w:szCs w:val="20"/>
              </w:rPr>
              <w:t>DIANA CAROLINA BEJARANO NOVOA</w:t>
            </w:r>
          </w:p>
          <w:p w14:paraId="21296C24" w14:textId="77777777" w:rsidR="00DE1AEF" w:rsidRPr="00E2682A" w:rsidRDefault="00DE1AEF" w:rsidP="00455CCD">
            <w:pPr>
              <w:rPr>
                <w:rFonts w:ascii="Arial Narrow" w:hAnsi="Arial Narrow" w:cs="Calibri"/>
                <w:color w:val="000000" w:themeColor="text1"/>
                <w:sz w:val="20"/>
              </w:rPr>
            </w:pPr>
            <w:r w:rsidRPr="00E2682A">
              <w:rPr>
                <w:rFonts w:ascii="Arial Narrow" w:hAnsi="Arial Narrow" w:cs="Calibri"/>
                <w:color w:val="000000" w:themeColor="text1"/>
                <w:sz w:val="20"/>
              </w:rPr>
              <w:t xml:space="preserve">Subdirectora de gestión Técnica para la Atención a la Primera Infancia </w:t>
            </w:r>
          </w:p>
          <w:p w14:paraId="28E8A465" w14:textId="77777777" w:rsidR="00DE1AEF" w:rsidRPr="00E2682A" w:rsidRDefault="00DE1AEF" w:rsidP="00455CCD">
            <w:pPr>
              <w:rPr>
                <w:rFonts w:ascii="Arial Narrow" w:hAnsi="Arial Narrow" w:cs="Calibri"/>
                <w:b/>
                <w:color w:val="000000" w:themeColor="text1"/>
                <w:sz w:val="20"/>
              </w:rPr>
            </w:pPr>
          </w:p>
        </w:tc>
      </w:tr>
      <w:tr w:rsidR="00336A5E" w:rsidRPr="00455CCD" w14:paraId="2C288668" w14:textId="77777777" w:rsidTr="055325BD">
        <w:trPr>
          <w:trHeight w:val="81"/>
        </w:trPr>
        <w:tc>
          <w:tcPr>
            <w:tcW w:w="5098" w:type="dxa"/>
          </w:tcPr>
          <w:p w14:paraId="588ACC75" w14:textId="77777777" w:rsidR="00336A5E" w:rsidRPr="00455CCD" w:rsidRDefault="00336A5E" w:rsidP="00425C68">
            <w:pPr>
              <w:rPr>
                <w:rFonts w:ascii="Arial Narrow" w:hAnsi="Arial Narrow" w:cs="Calibri"/>
                <w:b/>
                <w:sz w:val="20"/>
              </w:rPr>
            </w:pPr>
          </w:p>
        </w:tc>
        <w:tc>
          <w:tcPr>
            <w:tcW w:w="3969" w:type="dxa"/>
          </w:tcPr>
          <w:p w14:paraId="5FD29199" w14:textId="77777777" w:rsidR="00336A5E" w:rsidRPr="00DE1AEF" w:rsidRDefault="00336A5E" w:rsidP="00455CCD">
            <w:pPr>
              <w:shd w:val="clear" w:color="auto" w:fill="FFFFFF" w:themeFill="background1"/>
              <w:rPr>
                <w:rFonts w:ascii="Arial Narrow" w:hAnsi="Arial Narrow" w:cs="Calibri"/>
                <w:b/>
                <w:sz w:val="20"/>
              </w:rPr>
            </w:pPr>
          </w:p>
        </w:tc>
      </w:tr>
    </w:tbl>
    <w:p w14:paraId="6BFB0203" w14:textId="77777777" w:rsidR="00DE1AEF" w:rsidRDefault="00DE1AEF" w:rsidP="00425C68">
      <w:pPr>
        <w:spacing w:after="0" w:line="240" w:lineRule="auto"/>
        <w:rPr>
          <w:rFonts w:ascii="Arial Narrow" w:hAnsi="Arial Narrow" w:cs="Calibri"/>
          <w:b/>
          <w:sz w:val="20"/>
        </w:rPr>
      </w:pPr>
    </w:p>
    <w:p w14:paraId="04DD8519" w14:textId="77777777" w:rsidR="00DE1AEF" w:rsidRDefault="00DE1AEF" w:rsidP="00425C68">
      <w:pPr>
        <w:spacing w:after="0" w:line="240" w:lineRule="auto"/>
        <w:rPr>
          <w:rFonts w:ascii="Arial Narrow" w:hAnsi="Arial Narrow" w:cs="Calibri"/>
          <w:b/>
          <w:sz w:val="20"/>
        </w:rPr>
      </w:pPr>
    </w:p>
    <w:p w14:paraId="5C423711" w14:textId="17892F05" w:rsidR="00D91AAC" w:rsidRPr="008C47EB" w:rsidRDefault="00425C68" w:rsidP="00425C68">
      <w:pPr>
        <w:spacing w:after="0" w:line="240" w:lineRule="auto"/>
        <w:rPr>
          <w:rFonts w:ascii="Arial Narrow" w:hAnsi="Arial Narrow" w:cs="Calibri"/>
          <w:b/>
          <w:sz w:val="20"/>
          <w:highlight w:val="yellow"/>
        </w:rPr>
      </w:pPr>
      <w:r w:rsidRPr="00DE1AEF">
        <w:rPr>
          <w:rFonts w:ascii="Arial Narrow" w:hAnsi="Arial Narrow" w:cs="Arial"/>
          <w:sz w:val="14"/>
          <w:szCs w:val="20"/>
          <w:lang w:val="es-MX"/>
        </w:rPr>
        <w:t xml:space="preserve">Revisó:  </w:t>
      </w:r>
      <w:r w:rsidR="000F6B7D" w:rsidRPr="00DE1AEF">
        <w:rPr>
          <w:rFonts w:ascii="Arial Narrow" w:hAnsi="Arial Narrow" w:cs="Arial"/>
          <w:sz w:val="14"/>
          <w:szCs w:val="20"/>
          <w:lang w:val="es-MX"/>
        </w:rPr>
        <w:tab/>
      </w:r>
      <w:r w:rsidR="00A5643C" w:rsidRPr="008C47EB">
        <w:rPr>
          <w:rFonts w:ascii="Arial Narrow" w:hAnsi="Arial Narrow" w:cs="Arial"/>
          <w:sz w:val="14"/>
          <w:szCs w:val="20"/>
          <w:highlight w:val="yellow"/>
          <w:lang w:val="es-MX"/>
        </w:rPr>
        <w:t xml:space="preserve">Marcos Hernández </w:t>
      </w:r>
      <w:r w:rsidR="001B3EFE" w:rsidRPr="008C47EB">
        <w:rPr>
          <w:rFonts w:ascii="Arial Narrow" w:hAnsi="Arial Narrow" w:cs="Arial"/>
          <w:sz w:val="14"/>
          <w:szCs w:val="20"/>
          <w:highlight w:val="yellow"/>
          <w:lang w:val="es-MX"/>
        </w:rPr>
        <w:t>- Contratista</w:t>
      </w:r>
      <w:r w:rsidR="00A5643C" w:rsidRPr="008C47EB">
        <w:rPr>
          <w:rFonts w:ascii="Arial Narrow" w:hAnsi="Arial Narrow" w:cs="Arial"/>
          <w:sz w:val="14"/>
          <w:szCs w:val="20"/>
          <w:highlight w:val="yellow"/>
          <w:lang w:val="es-MX"/>
        </w:rPr>
        <w:t xml:space="preserve"> Dirección de Primera Infancia </w:t>
      </w:r>
    </w:p>
    <w:p w14:paraId="553C1DF9" w14:textId="536C1C28" w:rsidR="00DE1AEF" w:rsidRPr="008C47EB" w:rsidRDefault="00DE1AEF" w:rsidP="00425C68">
      <w:pPr>
        <w:spacing w:after="0" w:line="240" w:lineRule="auto"/>
        <w:rPr>
          <w:rFonts w:ascii="Arial Narrow" w:hAnsi="Arial Narrow" w:cs="Arial"/>
          <w:sz w:val="14"/>
          <w:szCs w:val="20"/>
          <w:highlight w:val="yellow"/>
          <w:lang w:val="es-MX"/>
        </w:rPr>
      </w:pPr>
      <w:r w:rsidRPr="008C47EB">
        <w:rPr>
          <w:rFonts w:ascii="Arial Narrow" w:hAnsi="Arial Narrow" w:cs="Arial"/>
          <w:sz w:val="14"/>
          <w:szCs w:val="20"/>
          <w:highlight w:val="yellow"/>
          <w:lang w:val="es-MX"/>
        </w:rPr>
        <w:t xml:space="preserve">                      Juan De Dios Duarte Sánchez – Contratista de la Subdirección de Gestión Técnica para la Atención a la Primera Infancia</w:t>
      </w:r>
    </w:p>
    <w:p w14:paraId="3CD0C338" w14:textId="76F65133" w:rsidR="00B358E3" w:rsidRPr="008C47EB" w:rsidRDefault="00B358E3" w:rsidP="00425C68">
      <w:pPr>
        <w:spacing w:after="0" w:line="240" w:lineRule="auto"/>
        <w:rPr>
          <w:rFonts w:ascii="Arial Narrow" w:hAnsi="Arial Narrow" w:cs="Arial"/>
          <w:sz w:val="14"/>
          <w:szCs w:val="20"/>
          <w:highlight w:val="yellow"/>
          <w:lang w:val="es-MX"/>
        </w:rPr>
      </w:pPr>
      <w:r w:rsidRPr="008C47EB">
        <w:rPr>
          <w:rFonts w:ascii="Arial Narrow" w:hAnsi="Arial Narrow" w:cs="Arial"/>
          <w:sz w:val="14"/>
          <w:szCs w:val="20"/>
          <w:highlight w:val="yellow"/>
          <w:lang w:val="es-MX"/>
        </w:rPr>
        <w:tab/>
        <w:t>Cielo Vega Navarro – Contratista Dirección de Primera Infancia</w:t>
      </w:r>
    </w:p>
    <w:p w14:paraId="6296012B" w14:textId="4223A4AB" w:rsidR="00B358E3" w:rsidRPr="008C47EB" w:rsidRDefault="00B358E3" w:rsidP="00425C68">
      <w:pPr>
        <w:spacing w:after="0" w:line="240" w:lineRule="auto"/>
        <w:rPr>
          <w:rFonts w:ascii="Arial Narrow" w:hAnsi="Arial Narrow" w:cs="Arial"/>
          <w:sz w:val="14"/>
          <w:szCs w:val="20"/>
          <w:highlight w:val="yellow"/>
          <w:lang w:val="es-MX"/>
        </w:rPr>
      </w:pPr>
      <w:r w:rsidRPr="008C47EB">
        <w:rPr>
          <w:rFonts w:ascii="Arial Narrow" w:hAnsi="Arial Narrow" w:cs="Arial"/>
          <w:sz w:val="14"/>
          <w:szCs w:val="20"/>
          <w:highlight w:val="yellow"/>
          <w:lang w:val="es-MX"/>
        </w:rPr>
        <w:tab/>
        <w:t>Leana Catalina Gonzalez Toro – Contratista de la Subdirección General</w:t>
      </w:r>
    </w:p>
    <w:p w14:paraId="6971D92D" w14:textId="555E7206" w:rsidR="00425C68" w:rsidRPr="008C47EB" w:rsidRDefault="000F6B7D" w:rsidP="00425C68">
      <w:pPr>
        <w:spacing w:after="0" w:line="240" w:lineRule="auto"/>
        <w:rPr>
          <w:rFonts w:ascii="Arial Narrow" w:hAnsi="Arial Narrow" w:cs="Arial"/>
          <w:sz w:val="14"/>
          <w:szCs w:val="20"/>
          <w:highlight w:val="yellow"/>
          <w:lang w:val="es-MX"/>
        </w:rPr>
      </w:pPr>
      <w:r w:rsidRPr="008C47EB">
        <w:rPr>
          <w:rFonts w:ascii="Arial Narrow" w:hAnsi="Arial Narrow" w:cs="Arial"/>
          <w:sz w:val="14"/>
          <w:szCs w:val="20"/>
          <w:highlight w:val="yellow"/>
          <w:lang w:val="es-MX"/>
        </w:rPr>
        <w:t>Elaboró:</w:t>
      </w:r>
      <w:r w:rsidRPr="008C47EB">
        <w:rPr>
          <w:rFonts w:ascii="Arial Narrow" w:hAnsi="Arial Narrow" w:cs="Arial"/>
          <w:sz w:val="14"/>
          <w:szCs w:val="20"/>
          <w:highlight w:val="yellow"/>
          <w:lang w:val="es-MX"/>
        </w:rPr>
        <w:tab/>
      </w:r>
      <w:r w:rsidR="00DE1AEF" w:rsidRPr="008C47EB">
        <w:rPr>
          <w:rFonts w:ascii="Arial Narrow" w:hAnsi="Arial Narrow" w:cs="Arial"/>
          <w:sz w:val="14"/>
          <w:szCs w:val="20"/>
          <w:highlight w:val="yellow"/>
          <w:lang w:val="es-MX"/>
        </w:rPr>
        <w:t>Adrea Ballares</w:t>
      </w:r>
      <w:r w:rsidR="00B358E3" w:rsidRPr="008C47EB">
        <w:rPr>
          <w:rFonts w:ascii="Arial Narrow" w:hAnsi="Arial Narrow" w:cs="Arial"/>
          <w:sz w:val="14"/>
          <w:szCs w:val="20"/>
          <w:highlight w:val="yellow"/>
          <w:lang w:val="es-MX"/>
        </w:rPr>
        <w:t xml:space="preserve"> Báez</w:t>
      </w:r>
      <w:r w:rsidRPr="008C47EB">
        <w:rPr>
          <w:rFonts w:ascii="Arial Narrow" w:hAnsi="Arial Narrow" w:cs="Arial"/>
          <w:sz w:val="14"/>
          <w:szCs w:val="20"/>
          <w:highlight w:val="yellow"/>
          <w:lang w:val="es-MX"/>
        </w:rPr>
        <w:t xml:space="preserve">. </w:t>
      </w:r>
      <w:r w:rsidR="00425C68" w:rsidRPr="008C47EB">
        <w:rPr>
          <w:rFonts w:ascii="Arial Narrow" w:hAnsi="Arial Narrow" w:cs="Arial"/>
          <w:sz w:val="14"/>
          <w:szCs w:val="20"/>
          <w:highlight w:val="yellow"/>
          <w:lang w:val="es-MX"/>
        </w:rPr>
        <w:t>-  Contratista de la Subdirección Técnica para la atención a la Primera Infancia</w:t>
      </w:r>
    </w:p>
    <w:p w14:paraId="09069AC9" w14:textId="58F3AE27" w:rsidR="00DE1AEF" w:rsidRPr="008C47EB" w:rsidRDefault="00DE1AEF" w:rsidP="00425C68">
      <w:pPr>
        <w:spacing w:after="0" w:line="240" w:lineRule="auto"/>
        <w:rPr>
          <w:rFonts w:ascii="Arial Narrow" w:hAnsi="Arial Narrow" w:cs="Arial"/>
          <w:sz w:val="14"/>
          <w:szCs w:val="20"/>
          <w:highlight w:val="yellow"/>
          <w:lang w:val="es-MX"/>
        </w:rPr>
      </w:pPr>
      <w:r w:rsidRPr="008C47EB">
        <w:rPr>
          <w:rFonts w:ascii="Arial Narrow" w:hAnsi="Arial Narrow" w:cs="Arial"/>
          <w:sz w:val="14"/>
          <w:szCs w:val="20"/>
          <w:highlight w:val="yellow"/>
          <w:lang w:val="es-MX"/>
        </w:rPr>
        <w:t xml:space="preserve">                      Sandra Liliana Pinzon Duarte - Profesional Especializado </w:t>
      </w:r>
    </w:p>
    <w:p w14:paraId="4FA58CE1" w14:textId="77777777" w:rsidR="004E6BD5" w:rsidRPr="008C47EB" w:rsidRDefault="00425C68" w:rsidP="00425C68">
      <w:pPr>
        <w:spacing w:after="0" w:line="240" w:lineRule="auto"/>
        <w:rPr>
          <w:rFonts w:ascii="Arial Narrow" w:hAnsi="Arial Narrow" w:cs="Arial"/>
          <w:sz w:val="14"/>
          <w:szCs w:val="20"/>
          <w:highlight w:val="yellow"/>
          <w:lang w:val="es-MX"/>
        </w:rPr>
      </w:pPr>
      <w:r w:rsidRPr="008C47EB">
        <w:rPr>
          <w:rFonts w:ascii="Arial Narrow" w:hAnsi="Arial Narrow" w:cs="Arial"/>
          <w:sz w:val="14"/>
          <w:szCs w:val="20"/>
          <w:highlight w:val="yellow"/>
          <w:lang w:val="es-MX"/>
        </w:rPr>
        <w:t xml:space="preserve">               </w:t>
      </w:r>
      <w:r w:rsidR="000F6B7D" w:rsidRPr="008C47EB">
        <w:rPr>
          <w:rFonts w:ascii="Arial Narrow" w:hAnsi="Arial Narrow" w:cs="Arial"/>
          <w:sz w:val="14"/>
          <w:szCs w:val="20"/>
          <w:highlight w:val="yellow"/>
          <w:lang w:val="es-MX"/>
        </w:rPr>
        <w:tab/>
      </w:r>
      <w:r w:rsidR="001E5C03" w:rsidRPr="008C47EB">
        <w:rPr>
          <w:rFonts w:ascii="Arial Narrow" w:hAnsi="Arial Narrow" w:cs="Arial"/>
          <w:sz w:val="14"/>
          <w:szCs w:val="20"/>
          <w:highlight w:val="yellow"/>
          <w:lang w:val="es-MX"/>
        </w:rPr>
        <w:t>Paola Sofia Jaimes Cervantes</w:t>
      </w:r>
      <w:r w:rsidRPr="008C47EB">
        <w:rPr>
          <w:rFonts w:ascii="Arial Narrow" w:hAnsi="Arial Narrow" w:cs="Arial"/>
          <w:sz w:val="14"/>
          <w:szCs w:val="20"/>
          <w:highlight w:val="yellow"/>
          <w:lang w:val="es-MX"/>
        </w:rPr>
        <w:t xml:space="preserve"> - </w:t>
      </w:r>
      <w:bookmarkStart w:id="10" w:name="_Hlk33522911"/>
      <w:r w:rsidRPr="008C47EB">
        <w:rPr>
          <w:rFonts w:ascii="Arial Narrow" w:hAnsi="Arial Narrow" w:cs="Arial"/>
          <w:sz w:val="14"/>
          <w:szCs w:val="20"/>
          <w:highlight w:val="yellow"/>
          <w:lang w:val="es-MX"/>
        </w:rPr>
        <w:t>Contratista</w:t>
      </w:r>
      <w:bookmarkEnd w:id="10"/>
      <w:r w:rsidRPr="008C47EB">
        <w:rPr>
          <w:rFonts w:ascii="Arial Narrow" w:hAnsi="Arial Narrow" w:cs="Arial"/>
          <w:sz w:val="14"/>
          <w:szCs w:val="20"/>
          <w:highlight w:val="yellow"/>
          <w:lang w:val="es-MX"/>
        </w:rPr>
        <w:t xml:space="preserve"> de la Subdirección Técnica para la atención a la Primera Infancia</w:t>
      </w:r>
    </w:p>
    <w:p w14:paraId="6B6B5CE4" w14:textId="67A041E7" w:rsidR="00F46A14" w:rsidRPr="008C47EB" w:rsidRDefault="00D91AAC" w:rsidP="00425C68">
      <w:pPr>
        <w:spacing w:after="0" w:line="240" w:lineRule="auto"/>
        <w:rPr>
          <w:rFonts w:ascii="Arial Narrow" w:hAnsi="Arial Narrow" w:cs="Arial"/>
          <w:color w:val="000000" w:themeColor="text1"/>
          <w:sz w:val="14"/>
          <w:szCs w:val="20"/>
          <w:highlight w:val="yellow"/>
          <w:lang w:val="es-MX"/>
        </w:rPr>
      </w:pPr>
      <w:r w:rsidRPr="008C47EB">
        <w:rPr>
          <w:rFonts w:ascii="Arial Narrow" w:hAnsi="Arial Narrow" w:cs="Arial"/>
          <w:sz w:val="14"/>
          <w:szCs w:val="20"/>
          <w:highlight w:val="yellow"/>
          <w:lang w:val="es-MX"/>
        </w:rPr>
        <w:tab/>
      </w:r>
      <w:r w:rsidR="00B11735" w:rsidRPr="008C47EB">
        <w:rPr>
          <w:rFonts w:ascii="Arial Narrow" w:hAnsi="Arial Narrow" w:cs="Arial"/>
          <w:sz w:val="14"/>
          <w:szCs w:val="20"/>
          <w:highlight w:val="yellow"/>
          <w:lang w:val="es-MX"/>
        </w:rPr>
        <w:t>Paul René Oca</w:t>
      </w:r>
      <w:r w:rsidR="00B11735" w:rsidRPr="008C47EB">
        <w:rPr>
          <w:rFonts w:ascii="Arial Narrow" w:hAnsi="Arial Narrow" w:cs="Arial"/>
          <w:color w:val="000000" w:themeColor="text1"/>
          <w:sz w:val="14"/>
          <w:szCs w:val="20"/>
          <w:highlight w:val="yellow"/>
          <w:lang w:val="es-MX"/>
        </w:rPr>
        <w:t>mpo – Contratista Dirección de Nutrición</w:t>
      </w:r>
    </w:p>
    <w:p w14:paraId="1D7CAF50" w14:textId="77777777" w:rsidR="00B11735" w:rsidRPr="008C47EB" w:rsidRDefault="00B11735" w:rsidP="00425C68">
      <w:pPr>
        <w:spacing w:after="0" w:line="240" w:lineRule="auto"/>
        <w:rPr>
          <w:rFonts w:ascii="Arial Narrow" w:hAnsi="Arial Narrow" w:cs="Arial"/>
          <w:color w:val="000000" w:themeColor="text1"/>
          <w:sz w:val="14"/>
          <w:szCs w:val="20"/>
          <w:highlight w:val="yellow"/>
          <w:lang w:val="es-MX"/>
        </w:rPr>
      </w:pPr>
      <w:r w:rsidRPr="008C47EB">
        <w:rPr>
          <w:rFonts w:ascii="Arial Narrow" w:hAnsi="Arial Narrow" w:cs="Arial"/>
          <w:color w:val="000000" w:themeColor="text1"/>
          <w:sz w:val="14"/>
          <w:szCs w:val="20"/>
          <w:highlight w:val="yellow"/>
          <w:lang w:val="es-MX"/>
        </w:rPr>
        <w:tab/>
        <w:t>Luis Eduardo Espinosa - Contratista Dirección de Nutrición</w:t>
      </w:r>
    </w:p>
    <w:p w14:paraId="535E634F" w14:textId="77777777" w:rsidR="00B11735" w:rsidRPr="008C47EB" w:rsidRDefault="00B11735" w:rsidP="00425C68">
      <w:pPr>
        <w:spacing w:after="0" w:line="240" w:lineRule="auto"/>
        <w:rPr>
          <w:rFonts w:ascii="Arial Narrow" w:hAnsi="Arial Narrow" w:cs="Arial"/>
          <w:color w:val="000000" w:themeColor="text1"/>
          <w:sz w:val="14"/>
          <w:szCs w:val="20"/>
          <w:highlight w:val="yellow"/>
          <w:lang w:val="es-MX"/>
        </w:rPr>
      </w:pPr>
      <w:r w:rsidRPr="008C47EB">
        <w:rPr>
          <w:rFonts w:ascii="Arial Narrow" w:hAnsi="Arial Narrow" w:cs="Arial"/>
          <w:color w:val="000000" w:themeColor="text1"/>
          <w:sz w:val="14"/>
          <w:szCs w:val="20"/>
          <w:highlight w:val="yellow"/>
          <w:lang w:val="es-MX"/>
        </w:rPr>
        <w:tab/>
        <w:t>Eliana Suárez - Contratista Dirección de Nutrición</w:t>
      </w:r>
    </w:p>
    <w:p w14:paraId="24DEBE33" w14:textId="2A9C90CF" w:rsidR="00B358E3" w:rsidRPr="008C47EB" w:rsidRDefault="00B358E3" w:rsidP="00B358E3">
      <w:pPr>
        <w:spacing w:after="0" w:line="240" w:lineRule="auto"/>
        <w:ind w:firstLine="708"/>
        <w:rPr>
          <w:rFonts w:ascii="Arial Narrow" w:hAnsi="Arial Narrow" w:cs="Arial"/>
          <w:color w:val="000000" w:themeColor="text1"/>
          <w:sz w:val="14"/>
          <w:szCs w:val="20"/>
          <w:highlight w:val="yellow"/>
          <w:lang w:val="es-MX"/>
        </w:rPr>
      </w:pPr>
      <w:r w:rsidRPr="008C47EB">
        <w:rPr>
          <w:rFonts w:ascii="Arial Narrow" w:hAnsi="Arial Narrow" w:cs="Arial"/>
          <w:color w:val="000000" w:themeColor="text1"/>
          <w:sz w:val="14"/>
          <w:szCs w:val="20"/>
          <w:highlight w:val="yellow"/>
          <w:lang w:val="es-MX"/>
        </w:rPr>
        <w:t xml:space="preserve">Claudia Camargo – Profesional  Dirección de Nutrición </w:t>
      </w:r>
    </w:p>
    <w:p w14:paraId="67149FF8" w14:textId="11A20C8D" w:rsidR="00B11735" w:rsidRPr="008C47EB" w:rsidRDefault="00B358E3" w:rsidP="00B358E3">
      <w:pPr>
        <w:spacing w:after="0" w:line="240" w:lineRule="auto"/>
        <w:ind w:firstLine="708"/>
        <w:rPr>
          <w:rFonts w:ascii="Arial Narrow" w:hAnsi="Arial Narrow" w:cs="Arial"/>
          <w:color w:val="000000" w:themeColor="text1"/>
          <w:sz w:val="14"/>
          <w:szCs w:val="20"/>
          <w:highlight w:val="yellow"/>
          <w:lang w:val="es-MX"/>
        </w:rPr>
      </w:pPr>
      <w:r w:rsidRPr="008C47EB">
        <w:rPr>
          <w:rFonts w:ascii="Arial Narrow" w:hAnsi="Arial Narrow" w:cs="Arial"/>
          <w:color w:val="000000" w:themeColor="text1"/>
          <w:sz w:val="14"/>
          <w:szCs w:val="20"/>
          <w:highlight w:val="yellow"/>
          <w:lang w:val="es-MX"/>
        </w:rPr>
        <w:t>Alejandro Castañeda</w:t>
      </w:r>
      <w:r w:rsidR="00B11735" w:rsidRPr="008C47EB">
        <w:rPr>
          <w:rFonts w:ascii="Arial Narrow" w:hAnsi="Arial Narrow" w:cs="Arial"/>
          <w:color w:val="000000" w:themeColor="text1"/>
          <w:sz w:val="14"/>
          <w:szCs w:val="20"/>
          <w:highlight w:val="yellow"/>
          <w:lang w:val="es-MX"/>
        </w:rPr>
        <w:t xml:space="preserve"> –</w:t>
      </w:r>
      <w:r w:rsidRPr="008C47EB">
        <w:rPr>
          <w:rFonts w:ascii="Arial Narrow" w:hAnsi="Arial Narrow" w:cs="Arial"/>
          <w:color w:val="000000" w:themeColor="text1"/>
          <w:sz w:val="14"/>
          <w:szCs w:val="20"/>
          <w:highlight w:val="yellow"/>
          <w:lang w:val="es-MX"/>
        </w:rPr>
        <w:t xml:space="preserve"> Contratista </w:t>
      </w:r>
      <w:r w:rsidR="00B11735" w:rsidRPr="008C47EB">
        <w:rPr>
          <w:rFonts w:ascii="Arial Narrow" w:hAnsi="Arial Narrow" w:cs="Arial"/>
          <w:color w:val="000000" w:themeColor="text1"/>
          <w:sz w:val="14"/>
          <w:szCs w:val="20"/>
          <w:highlight w:val="yellow"/>
          <w:lang w:val="es-MX"/>
        </w:rPr>
        <w:t xml:space="preserve"> Dirección </w:t>
      </w:r>
      <w:r w:rsidR="00574BB9" w:rsidRPr="008C47EB">
        <w:rPr>
          <w:rFonts w:ascii="Arial Narrow" w:hAnsi="Arial Narrow" w:cs="Arial"/>
          <w:color w:val="000000" w:themeColor="text1"/>
          <w:sz w:val="14"/>
          <w:szCs w:val="20"/>
          <w:highlight w:val="yellow"/>
          <w:lang w:val="es-MX"/>
        </w:rPr>
        <w:t xml:space="preserve">de </w:t>
      </w:r>
      <w:r w:rsidR="00B11735" w:rsidRPr="008C47EB">
        <w:rPr>
          <w:rFonts w:ascii="Arial Narrow" w:hAnsi="Arial Narrow" w:cs="Arial"/>
          <w:color w:val="000000" w:themeColor="text1"/>
          <w:sz w:val="14"/>
          <w:szCs w:val="20"/>
          <w:highlight w:val="yellow"/>
          <w:lang w:val="es-MX"/>
        </w:rPr>
        <w:t>Adolescencia</w:t>
      </w:r>
      <w:r w:rsidR="00574BB9" w:rsidRPr="008C47EB">
        <w:rPr>
          <w:rFonts w:ascii="Arial Narrow" w:hAnsi="Arial Narrow" w:cs="Arial"/>
          <w:color w:val="000000" w:themeColor="text1"/>
          <w:sz w:val="14"/>
          <w:szCs w:val="20"/>
          <w:highlight w:val="yellow"/>
          <w:lang w:val="es-MX"/>
        </w:rPr>
        <w:t xml:space="preserve"> y Juventud</w:t>
      </w:r>
    </w:p>
    <w:p w14:paraId="10C8448F" w14:textId="141B270B" w:rsidR="00B30F03" w:rsidRPr="00E2682A" w:rsidRDefault="00B30F03" w:rsidP="00B358E3">
      <w:pPr>
        <w:spacing w:after="0" w:line="240" w:lineRule="auto"/>
        <w:ind w:firstLine="708"/>
        <w:rPr>
          <w:rFonts w:ascii="Arial Narrow" w:hAnsi="Arial Narrow" w:cs="Arial"/>
          <w:color w:val="000000" w:themeColor="text1"/>
          <w:sz w:val="14"/>
          <w:szCs w:val="20"/>
          <w:lang w:val="es-MX"/>
        </w:rPr>
      </w:pPr>
      <w:r w:rsidRPr="008C47EB">
        <w:rPr>
          <w:rFonts w:ascii="Arial Narrow" w:hAnsi="Arial Narrow" w:cs="Arial"/>
          <w:color w:val="000000" w:themeColor="text1"/>
          <w:sz w:val="14"/>
          <w:szCs w:val="20"/>
          <w:highlight w:val="yellow"/>
          <w:lang w:val="es-MX"/>
        </w:rPr>
        <w:t>Juan Sebastián Rivera – Contratista Dirección de Adolescencia y Juventud</w:t>
      </w:r>
    </w:p>
    <w:p w14:paraId="1D49D7DE" w14:textId="68C02651" w:rsidR="00B11735" w:rsidRPr="00E2682A" w:rsidRDefault="00B11735" w:rsidP="00425C68">
      <w:pPr>
        <w:spacing w:after="0" w:line="240" w:lineRule="auto"/>
        <w:rPr>
          <w:rFonts w:ascii="Arial Narrow" w:hAnsi="Arial Narrow" w:cs="Arial"/>
          <w:color w:val="000000" w:themeColor="text1"/>
          <w:sz w:val="14"/>
          <w:szCs w:val="20"/>
          <w:lang w:val="es-MX"/>
        </w:rPr>
      </w:pPr>
      <w:r w:rsidRPr="00E2682A">
        <w:rPr>
          <w:rFonts w:ascii="Arial Narrow" w:hAnsi="Arial Narrow" w:cs="Arial"/>
          <w:color w:val="000000" w:themeColor="text1"/>
          <w:sz w:val="14"/>
          <w:szCs w:val="20"/>
          <w:lang w:val="es-MX"/>
        </w:rPr>
        <w:tab/>
      </w:r>
    </w:p>
    <w:p w14:paraId="48AA15D1" w14:textId="77777777" w:rsidR="00B358E3" w:rsidRDefault="00B358E3" w:rsidP="00425C68">
      <w:pPr>
        <w:spacing w:after="0" w:line="240" w:lineRule="auto"/>
        <w:rPr>
          <w:rFonts w:ascii="Arial Narrow" w:hAnsi="Arial Narrow" w:cs="Arial"/>
          <w:sz w:val="14"/>
          <w:szCs w:val="20"/>
          <w:lang w:val="es-MX"/>
        </w:rPr>
      </w:pPr>
    </w:p>
    <w:sectPr w:rsidR="00B358E3" w:rsidSect="000B75CB">
      <w:headerReference w:type="default" r:id="rId15"/>
      <w:footerReference w:type="default" r:id="rId16"/>
      <w:pgSz w:w="12240" w:h="15840"/>
      <w:pgMar w:top="1417" w:right="1701" w:bottom="1417" w:left="1701" w:header="1417"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Ivonne Andrea Ballares Baez" w:date="2024-04-22T16:28:00Z" w:initials="IABB">
    <w:p w14:paraId="675AD8F0" w14:textId="7739ED24" w:rsidR="008C34DD" w:rsidRDefault="008C34DD" w:rsidP="008C34DD">
      <w:r>
        <w:rPr>
          <w:rStyle w:val="Refdecomentario"/>
        </w:rPr>
        <w:annotationRef/>
      </w:r>
      <w:r>
        <w:rPr>
          <w:color w:val="000000"/>
          <w:sz w:val="20"/>
          <w:szCs w:val="20"/>
        </w:rPr>
        <w:t xml:space="preserve">Se sugiere revisar </w:t>
      </w:r>
    </w:p>
  </w:comment>
  <w:comment w:id="5" w:author="Paola Sofia Jaimes Cervantes" w:date="2024-04-29T11:24:00Z" w:initials="PJ">
    <w:p w14:paraId="55EACC3B" w14:textId="77777777" w:rsidR="00717D91" w:rsidRDefault="00717D91" w:rsidP="00717D91">
      <w:pPr>
        <w:pStyle w:val="Textocomentario"/>
      </w:pPr>
      <w:r>
        <w:rPr>
          <w:rStyle w:val="Refdecomentario"/>
        </w:rPr>
        <w:annotationRef/>
      </w:r>
      <w:r>
        <w:t>Se anexan dentro de los miembros del comité a las Direcciones de Familias y Comunidades y del SNBF</w:t>
      </w:r>
    </w:p>
  </w:comment>
  <w:comment w:id="6" w:author="Paola Sofia Jaimes Cervantes" w:date="2024-04-29T11:45:00Z" w:initials="PSJC">
    <w:p w14:paraId="23FCEAA2" w14:textId="77777777" w:rsidR="007634D8" w:rsidRDefault="007634D8" w:rsidP="007634D8">
      <w:pPr>
        <w:pStyle w:val="Textocomentario"/>
      </w:pPr>
      <w:r>
        <w:rPr>
          <w:rStyle w:val="Refdecomentario"/>
        </w:rPr>
        <w:annotationRef/>
      </w:r>
      <w:r>
        <w:t>Validar el alcance del talento humano a atender</w:t>
      </w:r>
    </w:p>
  </w:comment>
  <w:comment w:id="9" w:author="Paola Sofia Jaimes Cervantes" w:date="2024-04-29T13:21:00Z" w:initials="PSJC">
    <w:p w14:paraId="34142B8E" w14:textId="77777777" w:rsidR="009A080E" w:rsidRDefault="009A080E" w:rsidP="009A080E">
      <w:pPr>
        <w:pStyle w:val="Textocomentario"/>
      </w:pPr>
      <w:r>
        <w:rPr>
          <w:rStyle w:val="Refdecomentario"/>
        </w:rPr>
        <w:annotationRef/>
      </w:r>
      <w:r>
        <w:t>Aporte por parte de la Dirección de Nutrición</w:t>
      </w:r>
    </w:p>
  </w:comment>
  <w:comment w:id="7" w:author="Maria Yaneth Aguirre Fernandez" w:date="2024-03-01T15:43:00Z" w:initials="MA">
    <w:p w14:paraId="52F565DA" w14:textId="2184EC97" w:rsidR="00283A53" w:rsidRDefault="00283A53" w:rsidP="00283A53">
      <w:pPr>
        <w:pStyle w:val="Textocomentario"/>
      </w:pPr>
      <w:r>
        <w:rPr>
          <w:rStyle w:val="Refdecomentario"/>
        </w:rPr>
        <w:annotationRef/>
      </w:r>
      <w:r>
        <w:rPr>
          <w:lang w:val="es-ES"/>
        </w:rPr>
        <w:t>Sale  del documento, teniendo en cuenta que habrá un solo desembolso del 100% una vez perfeccionado el convenio.</w:t>
      </w:r>
    </w:p>
  </w:comment>
  <w:comment w:id="8" w:author="Paola Sofia Jaimes Cervantes" w:date="2024-04-29T13:06:00Z" w:initials="PSJC">
    <w:p w14:paraId="6882ED7A" w14:textId="77777777" w:rsidR="003851D0" w:rsidRDefault="003851D0" w:rsidP="003851D0">
      <w:pPr>
        <w:pStyle w:val="Textocomentario"/>
      </w:pPr>
      <w:r>
        <w:rPr>
          <w:rStyle w:val="Refdecomentario"/>
        </w:rPr>
        <w:annotationRef/>
      </w:r>
      <w:r>
        <w:t>Hola Maria, si bien se hace la transferencia inicial del ICBF al ICETEX, desde el ICBF se autoriza previo aval de la junta administradora los giros a las IES, EDTH y ESAL vinculadas al Fondo.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5AD8F0" w15:done="0"/>
  <w15:commentEx w15:paraId="55EACC3B" w15:paraIdParent="675AD8F0" w15:done="0"/>
  <w15:commentEx w15:paraId="23FCEAA2" w15:done="0"/>
  <w15:commentEx w15:paraId="34142B8E" w15:done="0"/>
  <w15:commentEx w15:paraId="52F565DA" w15:done="0"/>
  <w15:commentEx w15:paraId="6882ED7A" w15:paraIdParent="52F565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FA2119B" w16cex:dateUtc="2024-04-22T21:28:00Z"/>
  <w16cex:commentExtensible w16cex:durableId="4FF818D8" w16cex:dateUtc="2024-04-29T16:24:00Z"/>
  <w16cex:commentExtensible w16cex:durableId="76D454BB" w16cex:dateUtc="2024-04-29T16:45:00Z"/>
  <w16cex:commentExtensible w16cex:durableId="16BB6078" w16cex:dateUtc="2024-04-29T18:21:00Z"/>
  <w16cex:commentExtensible w16cex:durableId="17AA77C7" w16cex:dateUtc="2024-03-01T20:43:00Z"/>
  <w16cex:commentExtensible w16cex:durableId="3B2B2FE5" w16cex:dateUtc="2024-04-29T1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5AD8F0" w16cid:durableId="3FA2119B"/>
  <w16cid:commentId w16cid:paraId="55EACC3B" w16cid:durableId="4FF818D8"/>
  <w16cid:commentId w16cid:paraId="23FCEAA2" w16cid:durableId="76D454BB"/>
  <w16cid:commentId w16cid:paraId="34142B8E" w16cid:durableId="16BB6078"/>
  <w16cid:commentId w16cid:paraId="52F565DA" w16cid:durableId="17AA77C7"/>
  <w16cid:commentId w16cid:paraId="6882ED7A" w16cid:durableId="3B2B2F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B50FC" w14:textId="77777777" w:rsidR="000B75CB" w:rsidRDefault="000B75CB" w:rsidP="004F137B">
      <w:pPr>
        <w:spacing w:after="0" w:line="240" w:lineRule="auto"/>
      </w:pPr>
      <w:r>
        <w:separator/>
      </w:r>
    </w:p>
  </w:endnote>
  <w:endnote w:type="continuationSeparator" w:id="0">
    <w:p w14:paraId="6E19FBDE" w14:textId="77777777" w:rsidR="000B75CB" w:rsidRDefault="000B75CB" w:rsidP="004F137B">
      <w:pPr>
        <w:spacing w:after="0" w:line="240" w:lineRule="auto"/>
      </w:pPr>
      <w:r>
        <w:continuationSeparator/>
      </w:r>
    </w:p>
  </w:endnote>
  <w:endnote w:type="continuationNotice" w:id="1">
    <w:p w14:paraId="3A1D79BE" w14:textId="77777777" w:rsidR="000B75CB" w:rsidRDefault="000B75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Mincho">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099587"/>
      <w:docPartObj>
        <w:docPartGallery w:val="Page Numbers (Bottom of Page)"/>
        <w:docPartUnique/>
      </w:docPartObj>
    </w:sdtPr>
    <w:sdtContent>
      <w:p w14:paraId="6F005B8D" w14:textId="77777777" w:rsidR="0074799C" w:rsidRDefault="0074799C">
        <w:pPr>
          <w:pStyle w:val="Piedepgina"/>
          <w:jc w:val="right"/>
        </w:pPr>
        <w:r>
          <w:fldChar w:fldCharType="begin"/>
        </w:r>
        <w:r>
          <w:instrText>PAGE   \* MERGEFORMAT</w:instrText>
        </w:r>
        <w:r>
          <w:fldChar w:fldCharType="separate"/>
        </w:r>
        <w:r w:rsidRPr="00E744EE">
          <w:rPr>
            <w:noProof/>
            <w:lang w:val="es-ES"/>
          </w:rPr>
          <w:t>10</w:t>
        </w:r>
        <w:r>
          <w:fldChar w:fldCharType="end"/>
        </w:r>
      </w:p>
    </w:sdtContent>
  </w:sdt>
  <w:p w14:paraId="7BC519F1" w14:textId="77777777" w:rsidR="0074799C" w:rsidRDefault="007479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C6416" w14:textId="77777777" w:rsidR="000B75CB" w:rsidRDefault="000B75CB" w:rsidP="004F137B">
      <w:pPr>
        <w:spacing w:after="0" w:line="240" w:lineRule="auto"/>
      </w:pPr>
      <w:bookmarkStart w:id="0" w:name="_Hlk508180454"/>
      <w:bookmarkEnd w:id="0"/>
      <w:r>
        <w:separator/>
      </w:r>
    </w:p>
  </w:footnote>
  <w:footnote w:type="continuationSeparator" w:id="0">
    <w:p w14:paraId="184A2942" w14:textId="77777777" w:rsidR="000B75CB" w:rsidRDefault="000B75CB" w:rsidP="004F137B">
      <w:pPr>
        <w:spacing w:after="0" w:line="240" w:lineRule="auto"/>
      </w:pPr>
      <w:r>
        <w:continuationSeparator/>
      </w:r>
    </w:p>
  </w:footnote>
  <w:footnote w:type="continuationNotice" w:id="1">
    <w:p w14:paraId="3A30124A" w14:textId="77777777" w:rsidR="000B75CB" w:rsidRDefault="000B75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5F846" w14:textId="77777777" w:rsidR="0074799C" w:rsidRDefault="0074799C">
    <w:pPr>
      <w:pStyle w:val="Encabezado"/>
    </w:pPr>
    <w:r>
      <w:rPr>
        <w:noProof/>
        <w:lang w:eastAsia="es-CO"/>
      </w:rPr>
      <mc:AlternateContent>
        <mc:Choice Requires="wps">
          <w:drawing>
            <wp:anchor distT="45720" distB="45720" distL="114300" distR="114300" simplePos="0" relativeHeight="251658240" behindDoc="0" locked="0" layoutInCell="1" allowOverlap="1" wp14:anchorId="658EA2A9" wp14:editId="4B34E31C">
              <wp:simplePos x="0" y="0"/>
              <wp:positionH relativeFrom="margin">
                <wp:posOffset>316545</wp:posOffset>
              </wp:positionH>
              <wp:positionV relativeFrom="paragraph">
                <wp:posOffset>-475500</wp:posOffset>
              </wp:positionV>
              <wp:extent cx="4578985" cy="716280"/>
              <wp:effectExtent l="0" t="0" r="5715"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8985" cy="716280"/>
                      </a:xfrm>
                      <a:prstGeom prst="rect">
                        <a:avLst/>
                      </a:prstGeom>
                      <a:solidFill>
                        <a:srgbClr val="FFFFFF"/>
                      </a:solidFill>
                      <a:ln w="9525">
                        <a:noFill/>
                        <a:miter lim="800000"/>
                        <a:headEnd/>
                        <a:tailEnd/>
                      </a:ln>
                    </wps:spPr>
                    <wps:txbx>
                      <w:txbxContent>
                        <w:p w14:paraId="454002F9" w14:textId="2220A5BF" w:rsidR="0074799C" w:rsidRPr="001415CD" w:rsidRDefault="00191AD5" w:rsidP="00E949B1">
                          <w:pPr>
                            <w:spacing w:after="0" w:line="240" w:lineRule="auto"/>
                            <w:jc w:val="center"/>
                            <w:rPr>
                              <w:rFonts w:ascii="Arial Narrow" w:hAnsi="Arial Narrow" w:cs="Arial"/>
                              <w:b/>
                              <w:i/>
                              <w:iCs/>
                              <w:sz w:val="15"/>
                              <w:szCs w:val="20"/>
                            </w:rPr>
                          </w:pPr>
                          <w:r w:rsidRPr="001415CD">
                            <w:rPr>
                              <w:rFonts w:ascii="Arial" w:eastAsia="Times New Roman" w:hAnsi="Arial" w:cs="Arial"/>
                              <w:i/>
                              <w:iCs/>
                              <w:sz w:val="16"/>
                              <w:szCs w:val="16"/>
                              <w:lang w:eastAsia="es-ES"/>
                            </w:rPr>
                            <w:t xml:space="preserve"> “Fondo para la cualificación, formación y el fortalecimiento del talento humano que de manera directa o indirecta tengan a cargo la prestación de los servicios misionales del ICBF en el marco de las apuestas misionales, </w:t>
                          </w:r>
                          <w:r w:rsidRPr="001415CD">
                            <w:rPr>
                              <w:rFonts w:ascii="Arial" w:hAnsi="Arial" w:cs="Arial"/>
                              <w:i/>
                              <w:iCs/>
                              <w:sz w:val="16"/>
                              <w:szCs w:val="16"/>
                            </w:rPr>
                            <w:t xml:space="preserve">gestionando acciones oportunas y pertinentes para que crezca la generación para la vida y la paz: niñas, niños y adolescentes protegidos, amados y con oportunidades, </w:t>
                          </w:r>
                          <w:r w:rsidRPr="001415CD">
                            <w:rPr>
                              <w:rFonts w:ascii="Arial" w:eastAsia="Times New Roman" w:hAnsi="Arial" w:cs="Arial"/>
                              <w:i/>
                              <w:iCs/>
                              <w:sz w:val="16"/>
                              <w:szCs w:val="16"/>
                              <w:lang w:eastAsia="es-ES"/>
                            </w:rPr>
                            <w:t xml:space="preserve">del PND 2022 </w:t>
                          </w:r>
                          <w:r w:rsidRPr="001415CD">
                            <w:rPr>
                              <w:rFonts w:ascii="Arial" w:hAnsi="Arial" w:cs="Arial"/>
                              <w:i/>
                              <w:iCs/>
                              <w:sz w:val="16"/>
                              <w:szCs w:val="16"/>
                            </w:rPr>
                            <w:t>- 2026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8EA2A9" id="_x0000_t202" coordsize="21600,21600" o:spt="202" path="m,l,21600r21600,l21600,xe">
              <v:stroke joinstyle="miter"/>
              <v:path gradientshapeok="t" o:connecttype="rect"/>
            </v:shapetype>
            <v:shape id="Cuadro de texto 2" o:spid="_x0000_s1026" type="#_x0000_t202" style="position:absolute;margin-left:24.9pt;margin-top:-37.45pt;width:360.55pt;height:56.4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" stroked="f">
              <v:textbox>
                <w:txbxContent>
                  <w:p w14:paraId="454002F9" w14:textId="2220A5BF" w:rsidR="0074799C" w:rsidRPr="001415CD" w:rsidRDefault="00191AD5" w:rsidP="00E949B1">
                    <w:pPr>
                      <w:spacing w:after="0" w:line="240" w:lineRule="auto"/>
                      <w:jc w:val="center"/>
                      <w:rPr>
                        <w:rFonts w:ascii="Arial Narrow" w:hAnsi="Arial Narrow" w:cs="Arial"/>
                        <w:b/>
                        <w:i/>
                        <w:iCs/>
                        <w:sz w:val="15"/>
                        <w:szCs w:val="20"/>
                      </w:rPr>
                    </w:pPr>
                    <w:r w:rsidRPr="001415CD">
                      <w:rPr>
                        <w:rFonts w:ascii="Arial" w:eastAsia="Times New Roman" w:hAnsi="Arial" w:cs="Arial"/>
                        <w:i/>
                        <w:iCs/>
                        <w:sz w:val="16"/>
                        <w:szCs w:val="16"/>
                        <w:lang w:eastAsia="es-ES"/>
                      </w:rPr>
                      <w:t xml:space="preserve"> “Fondo para la cualificación, formación y el fortalecimiento del talento humano que de manera directa o indirecta tengan a cargo la prestación de los servicios misionales del ICBF en el marco de las apuestas misionales, </w:t>
                    </w:r>
                    <w:r w:rsidRPr="001415CD">
                      <w:rPr>
                        <w:rFonts w:ascii="Arial" w:hAnsi="Arial" w:cs="Arial"/>
                        <w:i/>
                        <w:iCs/>
                        <w:sz w:val="16"/>
                        <w:szCs w:val="16"/>
                      </w:rPr>
                      <w:t xml:space="preserve">gestionando acciones oportunas y pertinentes para que crezca la generación para la vida y la paz: niñas, niños y adolescentes protegidos, amados y con oportunidades, </w:t>
                    </w:r>
                    <w:r w:rsidRPr="001415CD">
                      <w:rPr>
                        <w:rFonts w:ascii="Arial" w:eastAsia="Times New Roman" w:hAnsi="Arial" w:cs="Arial"/>
                        <w:i/>
                        <w:iCs/>
                        <w:sz w:val="16"/>
                        <w:szCs w:val="16"/>
                        <w:lang w:eastAsia="es-ES"/>
                      </w:rPr>
                      <w:t xml:space="preserve">del PND 2022 </w:t>
                    </w:r>
                    <w:r w:rsidRPr="001415CD">
                      <w:rPr>
                        <w:rFonts w:ascii="Arial" w:hAnsi="Arial" w:cs="Arial"/>
                        <w:i/>
                        <w:iCs/>
                        <w:sz w:val="16"/>
                        <w:szCs w:val="16"/>
                      </w:rPr>
                      <w:t>- 2026</w:t>
                    </w:r>
                  </w:p>
                </w:txbxContent>
              </v:textbox>
              <w10:wrap type="square" anchorx="margin"/>
            </v:shape>
          </w:pict>
        </mc:Fallback>
      </mc:AlternateContent>
    </w:r>
    <w:r>
      <w:rPr>
        <w:noProof/>
        <w:lang w:eastAsia="es-CO"/>
      </w:rPr>
      <w:drawing>
        <wp:anchor distT="0" distB="0" distL="114300" distR="114300" simplePos="0" relativeHeight="251658241" behindDoc="0" locked="0" layoutInCell="1" allowOverlap="1" wp14:anchorId="0BA6958F" wp14:editId="10C43ED5">
          <wp:simplePos x="0" y="0"/>
          <wp:positionH relativeFrom="column">
            <wp:posOffset>-376100</wp:posOffset>
          </wp:positionH>
          <wp:positionV relativeFrom="paragraph">
            <wp:posOffset>-355060</wp:posOffset>
          </wp:positionV>
          <wp:extent cx="691515" cy="648335"/>
          <wp:effectExtent l="0" t="0" r="0" b="0"/>
          <wp:wrapTopAndBottom/>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91515" cy="648335"/>
                  </a:xfrm>
                  <a:prstGeom prst="rect">
                    <a:avLst/>
                  </a:prstGeom>
                </pic:spPr>
              </pic:pic>
            </a:graphicData>
          </a:graphic>
          <wp14:sizeRelH relativeFrom="margin">
            <wp14:pctWidth>0</wp14:pctWidth>
          </wp14:sizeRelH>
          <wp14:sizeRelV relativeFrom="margin">
            <wp14:pctHeight>0</wp14:pctHeight>
          </wp14:sizeRelV>
        </wp:anchor>
      </w:drawing>
    </w:r>
    <w:r>
      <w:rPr>
        <w:noProof/>
        <w:lang w:eastAsia="es-CO"/>
      </w:rPr>
      <w:drawing>
        <wp:anchor distT="0" distB="0" distL="114300" distR="114300" simplePos="0" relativeHeight="251658242" behindDoc="1" locked="0" layoutInCell="1" allowOverlap="1" wp14:anchorId="53AB277A" wp14:editId="681652B4">
          <wp:simplePos x="0" y="0"/>
          <wp:positionH relativeFrom="margin">
            <wp:posOffset>4967122</wp:posOffset>
          </wp:positionH>
          <wp:positionV relativeFrom="paragraph">
            <wp:posOffset>-227046</wp:posOffset>
          </wp:positionV>
          <wp:extent cx="1198245" cy="307975"/>
          <wp:effectExtent l="0" t="0" r="1905" b="0"/>
          <wp:wrapTight wrapText="bothSides">
            <wp:wrapPolygon edited="0">
              <wp:start x="0" y="0"/>
              <wp:lineTo x="0" y="20041"/>
              <wp:lineTo x="21291" y="20041"/>
              <wp:lineTo x="21291"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98245" cy="3079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47A0"/>
    <w:multiLevelType w:val="hybridMultilevel"/>
    <w:tmpl w:val="30F0CEF4"/>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025222BA"/>
    <w:multiLevelType w:val="hybridMultilevel"/>
    <w:tmpl w:val="746E0ABC"/>
    <w:lvl w:ilvl="0" w:tplc="1E5CF830">
      <w:start w:val="1"/>
      <w:numFmt w:val="decimal"/>
      <w:lvlText w:val="%1."/>
      <w:lvlJc w:val="left"/>
      <w:pPr>
        <w:tabs>
          <w:tab w:val="num" w:pos="1068"/>
        </w:tabs>
        <w:ind w:left="1068" w:hanging="360"/>
      </w:pPr>
    </w:lvl>
    <w:lvl w:ilvl="1" w:tplc="02C24654" w:tentative="1">
      <w:start w:val="1"/>
      <w:numFmt w:val="decimal"/>
      <w:lvlText w:val="%2."/>
      <w:lvlJc w:val="left"/>
      <w:pPr>
        <w:tabs>
          <w:tab w:val="num" w:pos="1788"/>
        </w:tabs>
        <w:ind w:left="1788" w:hanging="360"/>
      </w:pPr>
    </w:lvl>
    <w:lvl w:ilvl="2" w:tplc="88FE0FAE" w:tentative="1">
      <w:start w:val="1"/>
      <w:numFmt w:val="decimal"/>
      <w:lvlText w:val="%3."/>
      <w:lvlJc w:val="left"/>
      <w:pPr>
        <w:tabs>
          <w:tab w:val="num" w:pos="2508"/>
        </w:tabs>
        <w:ind w:left="2508" w:hanging="360"/>
      </w:pPr>
    </w:lvl>
    <w:lvl w:ilvl="3" w:tplc="C87E29BA" w:tentative="1">
      <w:start w:val="1"/>
      <w:numFmt w:val="decimal"/>
      <w:lvlText w:val="%4."/>
      <w:lvlJc w:val="left"/>
      <w:pPr>
        <w:tabs>
          <w:tab w:val="num" w:pos="3228"/>
        </w:tabs>
        <w:ind w:left="3228" w:hanging="360"/>
      </w:pPr>
    </w:lvl>
    <w:lvl w:ilvl="4" w:tplc="2354A532" w:tentative="1">
      <w:start w:val="1"/>
      <w:numFmt w:val="decimal"/>
      <w:lvlText w:val="%5."/>
      <w:lvlJc w:val="left"/>
      <w:pPr>
        <w:tabs>
          <w:tab w:val="num" w:pos="3948"/>
        </w:tabs>
        <w:ind w:left="3948" w:hanging="360"/>
      </w:pPr>
    </w:lvl>
    <w:lvl w:ilvl="5" w:tplc="D758D9EE" w:tentative="1">
      <w:start w:val="1"/>
      <w:numFmt w:val="decimal"/>
      <w:lvlText w:val="%6."/>
      <w:lvlJc w:val="left"/>
      <w:pPr>
        <w:tabs>
          <w:tab w:val="num" w:pos="4668"/>
        </w:tabs>
        <w:ind w:left="4668" w:hanging="360"/>
      </w:pPr>
    </w:lvl>
    <w:lvl w:ilvl="6" w:tplc="30FCBF40" w:tentative="1">
      <w:start w:val="1"/>
      <w:numFmt w:val="decimal"/>
      <w:lvlText w:val="%7."/>
      <w:lvlJc w:val="left"/>
      <w:pPr>
        <w:tabs>
          <w:tab w:val="num" w:pos="5388"/>
        </w:tabs>
        <w:ind w:left="5388" w:hanging="360"/>
      </w:pPr>
    </w:lvl>
    <w:lvl w:ilvl="7" w:tplc="AFF6E0E2" w:tentative="1">
      <w:start w:val="1"/>
      <w:numFmt w:val="decimal"/>
      <w:lvlText w:val="%8."/>
      <w:lvlJc w:val="left"/>
      <w:pPr>
        <w:tabs>
          <w:tab w:val="num" w:pos="6108"/>
        </w:tabs>
        <w:ind w:left="6108" w:hanging="360"/>
      </w:pPr>
    </w:lvl>
    <w:lvl w:ilvl="8" w:tplc="D556F9BE" w:tentative="1">
      <w:start w:val="1"/>
      <w:numFmt w:val="decimal"/>
      <w:lvlText w:val="%9."/>
      <w:lvlJc w:val="left"/>
      <w:pPr>
        <w:tabs>
          <w:tab w:val="num" w:pos="6828"/>
        </w:tabs>
        <w:ind w:left="6828" w:hanging="360"/>
      </w:pPr>
    </w:lvl>
  </w:abstractNum>
  <w:abstractNum w:abstractNumId="2" w15:restartNumberingAfterBreak="0">
    <w:nsid w:val="0BFA2EEB"/>
    <w:multiLevelType w:val="hybridMultilevel"/>
    <w:tmpl w:val="79040232"/>
    <w:lvl w:ilvl="0" w:tplc="AF281830">
      <w:start w:val="1"/>
      <w:numFmt w:val="decimal"/>
      <w:lvlText w:val="%1."/>
      <w:lvlJc w:val="left"/>
      <w:pPr>
        <w:ind w:left="720" w:hanging="360"/>
      </w:pPr>
      <w:rPr>
        <w:rFont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097263E"/>
    <w:multiLevelType w:val="hybridMultilevel"/>
    <w:tmpl w:val="D72C6692"/>
    <w:lvl w:ilvl="0" w:tplc="240A000F">
      <w:start w:val="1"/>
      <w:numFmt w:val="decimal"/>
      <w:lvlText w:val="%1."/>
      <w:lvlJc w:val="left"/>
      <w:pPr>
        <w:ind w:left="720" w:hanging="360"/>
      </w:pPr>
      <w:rPr>
        <w:rFonts w:hint="default"/>
        <w:b/>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6D0B57F"/>
    <w:multiLevelType w:val="hybridMultilevel"/>
    <w:tmpl w:val="FFFFFFFF"/>
    <w:lvl w:ilvl="0" w:tplc="C42E8FC8">
      <w:start w:val="1"/>
      <w:numFmt w:val="bullet"/>
      <w:lvlText w:val="·"/>
      <w:lvlJc w:val="left"/>
      <w:pPr>
        <w:ind w:left="720" w:hanging="360"/>
      </w:pPr>
      <w:rPr>
        <w:rFonts w:ascii="Symbol" w:hAnsi="Symbol" w:hint="default"/>
      </w:rPr>
    </w:lvl>
    <w:lvl w:ilvl="1" w:tplc="67546B12">
      <w:start w:val="1"/>
      <w:numFmt w:val="bullet"/>
      <w:lvlText w:val="o"/>
      <w:lvlJc w:val="left"/>
      <w:pPr>
        <w:ind w:left="1440" w:hanging="360"/>
      </w:pPr>
      <w:rPr>
        <w:rFonts w:ascii="Courier New" w:hAnsi="Courier New" w:hint="default"/>
      </w:rPr>
    </w:lvl>
    <w:lvl w:ilvl="2" w:tplc="1B6A39F0">
      <w:start w:val="1"/>
      <w:numFmt w:val="bullet"/>
      <w:lvlText w:val=""/>
      <w:lvlJc w:val="left"/>
      <w:pPr>
        <w:ind w:left="2160" w:hanging="360"/>
      </w:pPr>
      <w:rPr>
        <w:rFonts w:ascii="Wingdings" w:hAnsi="Wingdings" w:hint="default"/>
      </w:rPr>
    </w:lvl>
    <w:lvl w:ilvl="3" w:tplc="F8625056">
      <w:start w:val="1"/>
      <w:numFmt w:val="bullet"/>
      <w:lvlText w:val=""/>
      <w:lvlJc w:val="left"/>
      <w:pPr>
        <w:ind w:left="2880" w:hanging="360"/>
      </w:pPr>
      <w:rPr>
        <w:rFonts w:ascii="Symbol" w:hAnsi="Symbol" w:hint="default"/>
      </w:rPr>
    </w:lvl>
    <w:lvl w:ilvl="4" w:tplc="63F88C44">
      <w:start w:val="1"/>
      <w:numFmt w:val="bullet"/>
      <w:lvlText w:val="o"/>
      <w:lvlJc w:val="left"/>
      <w:pPr>
        <w:ind w:left="3600" w:hanging="360"/>
      </w:pPr>
      <w:rPr>
        <w:rFonts w:ascii="Courier New" w:hAnsi="Courier New" w:hint="default"/>
      </w:rPr>
    </w:lvl>
    <w:lvl w:ilvl="5" w:tplc="A68A8366">
      <w:start w:val="1"/>
      <w:numFmt w:val="bullet"/>
      <w:lvlText w:val=""/>
      <w:lvlJc w:val="left"/>
      <w:pPr>
        <w:ind w:left="4320" w:hanging="360"/>
      </w:pPr>
      <w:rPr>
        <w:rFonts w:ascii="Wingdings" w:hAnsi="Wingdings" w:hint="default"/>
      </w:rPr>
    </w:lvl>
    <w:lvl w:ilvl="6" w:tplc="74929AEC">
      <w:start w:val="1"/>
      <w:numFmt w:val="bullet"/>
      <w:lvlText w:val=""/>
      <w:lvlJc w:val="left"/>
      <w:pPr>
        <w:ind w:left="5040" w:hanging="360"/>
      </w:pPr>
      <w:rPr>
        <w:rFonts w:ascii="Symbol" w:hAnsi="Symbol" w:hint="default"/>
      </w:rPr>
    </w:lvl>
    <w:lvl w:ilvl="7" w:tplc="D6C003E2">
      <w:start w:val="1"/>
      <w:numFmt w:val="bullet"/>
      <w:lvlText w:val="o"/>
      <w:lvlJc w:val="left"/>
      <w:pPr>
        <w:ind w:left="5760" w:hanging="360"/>
      </w:pPr>
      <w:rPr>
        <w:rFonts w:ascii="Courier New" w:hAnsi="Courier New" w:hint="default"/>
      </w:rPr>
    </w:lvl>
    <w:lvl w:ilvl="8" w:tplc="69A45294">
      <w:start w:val="1"/>
      <w:numFmt w:val="bullet"/>
      <w:lvlText w:val=""/>
      <w:lvlJc w:val="left"/>
      <w:pPr>
        <w:ind w:left="6480" w:hanging="360"/>
      </w:pPr>
      <w:rPr>
        <w:rFonts w:ascii="Wingdings" w:hAnsi="Wingdings" w:hint="default"/>
      </w:rPr>
    </w:lvl>
  </w:abstractNum>
  <w:abstractNum w:abstractNumId="5" w15:restartNumberingAfterBreak="0">
    <w:nsid w:val="16DF23D6"/>
    <w:multiLevelType w:val="hybridMultilevel"/>
    <w:tmpl w:val="2B3AA0C0"/>
    <w:lvl w:ilvl="0" w:tplc="4D2021B6">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98074C6"/>
    <w:multiLevelType w:val="multilevel"/>
    <w:tmpl w:val="AFFE1B12"/>
    <w:lvl w:ilvl="0">
      <w:start w:val="1"/>
      <w:numFmt w:val="decimal"/>
      <w:lvlText w:val="%1."/>
      <w:lvlJc w:val="left"/>
      <w:pPr>
        <w:ind w:left="502" w:hanging="360"/>
      </w:pPr>
      <w:rPr>
        <w:rFonts w:hint="default"/>
        <w:b/>
      </w:rPr>
    </w:lvl>
    <w:lvl w:ilvl="1">
      <w:start w:val="1"/>
      <w:numFmt w:val="decimal"/>
      <w:isLgl/>
      <w:lvlText w:val="%1.%2."/>
      <w:lvlJc w:val="left"/>
      <w:pPr>
        <w:ind w:left="1470" w:hanging="1110"/>
      </w:pPr>
      <w:rPr>
        <w:rFonts w:hint="default"/>
      </w:rPr>
    </w:lvl>
    <w:lvl w:ilvl="2">
      <w:start w:val="1"/>
      <w:numFmt w:val="decimal"/>
      <w:isLgl/>
      <w:lvlText w:val="%1.%2.%3."/>
      <w:lvlJc w:val="left"/>
      <w:pPr>
        <w:ind w:left="1688" w:hanging="1110"/>
      </w:pPr>
      <w:rPr>
        <w:rFonts w:hint="default"/>
      </w:rPr>
    </w:lvl>
    <w:lvl w:ilvl="3">
      <w:start w:val="1"/>
      <w:numFmt w:val="decimal"/>
      <w:isLgl/>
      <w:lvlText w:val="%1.%2.%3.%4."/>
      <w:lvlJc w:val="left"/>
      <w:pPr>
        <w:ind w:left="1906" w:hanging="1110"/>
      </w:pPr>
      <w:rPr>
        <w:rFonts w:hint="default"/>
      </w:rPr>
    </w:lvl>
    <w:lvl w:ilvl="4">
      <w:start w:val="1"/>
      <w:numFmt w:val="decimal"/>
      <w:isLgl/>
      <w:lvlText w:val="%1.%2.%3.%4.%5."/>
      <w:lvlJc w:val="left"/>
      <w:pPr>
        <w:ind w:left="2124" w:hanging="111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3686" w:hanging="1800"/>
      </w:pPr>
      <w:rPr>
        <w:rFonts w:hint="default"/>
      </w:rPr>
    </w:lvl>
  </w:abstractNum>
  <w:abstractNum w:abstractNumId="7" w15:restartNumberingAfterBreak="0">
    <w:nsid w:val="199103D7"/>
    <w:multiLevelType w:val="hybridMultilevel"/>
    <w:tmpl w:val="8B4EB98A"/>
    <w:lvl w:ilvl="0" w:tplc="5D227706">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5876E36"/>
    <w:multiLevelType w:val="hybridMultilevel"/>
    <w:tmpl w:val="CEECD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1277C4"/>
    <w:multiLevelType w:val="hybridMultilevel"/>
    <w:tmpl w:val="F2AAF716"/>
    <w:lvl w:ilvl="0" w:tplc="040A0001">
      <w:start w:val="1"/>
      <w:numFmt w:val="bullet"/>
      <w:lvlText w:val=""/>
      <w:lvlJc w:val="left"/>
      <w:pPr>
        <w:ind w:left="720" w:hanging="360"/>
      </w:pPr>
      <w:rPr>
        <w:rFonts w:ascii="Symbol" w:hAnsi="Symbol" w:hint="default"/>
      </w:rPr>
    </w:lvl>
    <w:lvl w:ilvl="1" w:tplc="A6628356" w:tentative="1">
      <w:start w:val="1"/>
      <w:numFmt w:val="bullet"/>
      <w:lvlText w:val="•"/>
      <w:lvlJc w:val="left"/>
      <w:pPr>
        <w:tabs>
          <w:tab w:val="num" w:pos="1440"/>
        </w:tabs>
        <w:ind w:left="1440" w:hanging="360"/>
      </w:pPr>
      <w:rPr>
        <w:rFonts w:ascii="Arial" w:hAnsi="Arial" w:hint="default"/>
      </w:rPr>
    </w:lvl>
    <w:lvl w:ilvl="2" w:tplc="D8CE13C0" w:tentative="1">
      <w:start w:val="1"/>
      <w:numFmt w:val="bullet"/>
      <w:lvlText w:val="•"/>
      <w:lvlJc w:val="left"/>
      <w:pPr>
        <w:tabs>
          <w:tab w:val="num" w:pos="2160"/>
        </w:tabs>
        <w:ind w:left="2160" w:hanging="360"/>
      </w:pPr>
      <w:rPr>
        <w:rFonts w:ascii="Arial" w:hAnsi="Arial" w:hint="default"/>
      </w:rPr>
    </w:lvl>
    <w:lvl w:ilvl="3" w:tplc="27EE17BC" w:tentative="1">
      <w:start w:val="1"/>
      <w:numFmt w:val="bullet"/>
      <w:lvlText w:val="•"/>
      <w:lvlJc w:val="left"/>
      <w:pPr>
        <w:tabs>
          <w:tab w:val="num" w:pos="2880"/>
        </w:tabs>
        <w:ind w:left="2880" w:hanging="360"/>
      </w:pPr>
      <w:rPr>
        <w:rFonts w:ascii="Arial" w:hAnsi="Arial" w:hint="default"/>
      </w:rPr>
    </w:lvl>
    <w:lvl w:ilvl="4" w:tplc="10E69180" w:tentative="1">
      <w:start w:val="1"/>
      <w:numFmt w:val="bullet"/>
      <w:lvlText w:val="•"/>
      <w:lvlJc w:val="left"/>
      <w:pPr>
        <w:tabs>
          <w:tab w:val="num" w:pos="3600"/>
        </w:tabs>
        <w:ind w:left="3600" w:hanging="360"/>
      </w:pPr>
      <w:rPr>
        <w:rFonts w:ascii="Arial" w:hAnsi="Arial" w:hint="default"/>
      </w:rPr>
    </w:lvl>
    <w:lvl w:ilvl="5" w:tplc="8304D298" w:tentative="1">
      <w:start w:val="1"/>
      <w:numFmt w:val="bullet"/>
      <w:lvlText w:val="•"/>
      <w:lvlJc w:val="left"/>
      <w:pPr>
        <w:tabs>
          <w:tab w:val="num" w:pos="4320"/>
        </w:tabs>
        <w:ind w:left="4320" w:hanging="360"/>
      </w:pPr>
      <w:rPr>
        <w:rFonts w:ascii="Arial" w:hAnsi="Arial" w:hint="default"/>
      </w:rPr>
    </w:lvl>
    <w:lvl w:ilvl="6" w:tplc="B35C7AFC" w:tentative="1">
      <w:start w:val="1"/>
      <w:numFmt w:val="bullet"/>
      <w:lvlText w:val="•"/>
      <w:lvlJc w:val="left"/>
      <w:pPr>
        <w:tabs>
          <w:tab w:val="num" w:pos="5040"/>
        </w:tabs>
        <w:ind w:left="5040" w:hanging="360"/>
      </w:pPr>
      <w:rPr>
        <w:rFonts w:ascii="Arial" w:hAnsi="Arial" w:hint="default"/>
      </w:rPr>
    </w:lvl>
    <w:lvl w:ilvl="7" w:tplc="BB2AE892" w:tentative="1">
      <w:start w:val="1"/>
      <w:numFmt w:val="bullet"/>
      <w:lvlText w:val="•"/>
      <w:lvlJc w:val="left"/>
      <w:pPr>
        <w:tabs>
          <w:tab w:val="num" w:pos="5760"/>
        </w:tabs>
        <w:ind w:left="5760" w:hanging="360"/>
      </w:pPr>
      <w:rPr>
        <w:rFonts w:ascii="Arial" w:hAnsi="Arial" w:hint="default"/>
      </w:rPr>
    </w:lvl>
    <w:lvl w:ilvl="8" w:tplc="AFCCD0D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C904D30"/>
    <w:multiLevelType w:val="hybridMultilevel"/>
    <w:tmpl w:val="4F14350A"/>
    <w:lvl w:ilvl="0" w:tplc="40CAEDA4">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5511291"/>
    <w:multiLevelType w:val="hybridMultilevel"/>
    <w:tmpl w:val="DBD4E8E4"/>
    <w:lvl w:ilvl="0" w:tplc="146CE47C">
      <w:start w:val="1"/>
      <w:numFmt w:val="decimal"/>
      <w:lvlText w:val="%1."/>
      <w:lvlJc w:val="left"/>
      <w:pPr>
        <w:ind w:left="720" w:hanging="360"/>
      </w:pPr>
      <w:rPr>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A7F6ABF"/>
    <w:multiLevelType w:val="multilevel"/>
    <w:tmpl w:val="D8E6822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210E6B"/>
    <w:multiLevelType w:val="hybridMultilevel"/>
    <w:tmpl w:val="048AA644"/>
    <w:lvl w:ilvl="0" w:tplc="C42E8FC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D3A14FA"/>
    <w:multiLevelType w:val="hybridMultilevel"/>
    <w:tmpl w:val="84F4E480"/>
    <w:lvl w:ilvl="0" w:tplc="F802F524">
      <w:start w:val="1"/>
      <w:numFmt w:val="decimal"/>
      <w:lvlText w:val="%1."/>
      <w:lvlJc w:val="left"/>
      <w:pPr>
        <w:ind w:left="502" w:hanging="360"/>
      </w:pPr>
      <w:rPr>
        <w:rFonts w:hint="default"/>
        <w:b/>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403317E1"/>
    <w:multiLevelType w:val="hybridMultilevel"/>
    <w:tmpl w:val="84AA148C"/>
    <w:lvl w:ilvl="0" w:tplc="B8947BF2">
      <w:start w:val="1"/>
      <w:numFmt w:val="decimal"/>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405F3161"/>
    <w:multiLevelType w:val="hybridMultilevel"/>
    <w:tmpl w:val="110AF332"/>
    <w:lvl w:ilvl="0" w:tplc="C42E8FC8">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15:restartNumberingAfterBreak="0">
    <w:nsid w:val="51B30259"/>
    <w:multiLevelType w:val="hybridMultilevel"/>
    <w:tmpl w:val="1D189A40"/>
    <w:lvl w:ilvl="0" w:tplc="FF54C2E4">
      <w:start w:val="1"/>
      <w:numFmt w:val="lowerLetter"/>
      <w:lvlText w:val="%1."/>
      <w:lvlJc w:val="left"/>
      <w:pPr>
        <w:ind w:left="927" w:hanging="360"/>
      </w:pPr>
      <w:rPr>
        <w:rFonts w:hint="default"/>
        <w:b/>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8" w15:restartNumberingAfterBreak="0">
    <w:nsid w:val="5D880022"/>
    <w:multiLevelType w:val="hybridMultilevel"/>
    <w:tmpl w:val="59C8C33C"/>
    <w:lvl w:ilvl="0" w:tplc="240A0001">
      <w:start w:val="1"/>
      <w:numFmt w:val="bullet"/>
      <w:lvlText w:val=""/>
      <w:lvlJc w:val="left"/>
      <w:pPr>
        <w:ind w:left="1428" w:hanging="360"/>
      </w:pPr>
      <w:rPr>
        <w:rFonts w:ascii="Symbol" w:hAnsi="Symbol" w:hint="default"/>
      </w:rPr>
    </w:lvl>
    <w:lvl w:ilvl="1" w:tplc="240A0003">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9" w15:restartNumberingAfterBreak="0">
    <w:nsid w:val="68EE5275"/>
    <w:multiLevelType w:val="multilevel"/>
    <w:tmpl w:val="2368ACA0"/>
    <w:lvl w:ilvl="0">
      <w:start w:val="2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3542C91"/>
    <w:multiLevelType w:val="hybridMultilevel"/>
    <w:tmpl w:val="F6CC72DA"/>
    <w:lvl w:ilvl="0" w:tplc="F6640304">
      <w:start w:val="1"/>
      <w:numFmt w:val="bullet"/>
      <w:lvlText w:val="•"/>
      <w:lvlJc w:val="left"/>
      <w:pPr>
        <w:tabs>
          <w:tab w:val="num" w:pos="720"/>
        </w:tabs>
        <w:ind w:left="720" w:hanging="360"/>
      </w:pPr>
      <w:rPr>
        <w:rFonts w:ascii="Times New Roman" w:hAnsi="Times New Roman" w:hint="default"/>
      </w:rPr>
    </w:lvl>
    <w:lvl w:ilvl="1" w:tplc="12B61EDC">
      <w:start w:val="1"/>
      <w:numFmt w:val="bullet"/>
      <w:lvlText w:val="•"/>
      <w:lvlJc w:val="left"/>
      <w:pPr>
        <w:tabs>
          <w:tab w:val="num" w:pos="1440"/>
        </w:tabs>
        <w:ind w:left="1440" w:hanging="360"/>
      </w:pPr>
      <w:rPr>
        <w:rFonts w:ascii="Times New Roman" w:hAnsi="Times New Roman" w:hint="default"/>
      </w:rPr>
    </w:lvl>
    <w:lvl w:ilvl="2" w:tplc="98428178">
      <w:start w:val="27"/>
      <w:numFmt w:val="bullet"/>
      <w:lvlText w:val="-"/>
      <w:lvlJc w:val="left"/>
      <w:pPr>
        <w:ind w:left="2160" w:hanging="360"/>
      </w:pPr>
      <w:rPr>
        <w:rFonts w:ascii="Calibri" w:eastAsiaTheme="minorHAnsi" w:hAnsi="Calibri" w:cstheme="minorBidi" w:hint="default"/>
      </w:rPr>
    </w:lvl>
    <w:lvl w:ilvl="3" w:tplc="0D3E81A8" w:tentative="1">
      <w:start w:val="1"/>
      <w:numFmt w:val="bullet"/>
      <w:lvlText w:val="•"/>
      <w:lvlJc w:val="left"/>
      <w:pPr>
        <w:tabs>
          <w:tab w:val="num" w:pos="2880"/>
        </w:tabs>
        <w:ind w:left="2880" w:hanging="360"/>
      </w:pPr>
      <w:rPr>
        <w:rFonts w:ascii="Times New Roman" w:hAnsi="Times New Roman" w:hint="default"/>
      </w:rPr>
    </w:lvl>
    <w:lvl w:ilvl="4" w:tplc="82A8C870" w:tentative="1">
      <w:start w:val="1"/>
      <w:numFmt w:val="bullet"/>
      <w:lvlText w:val="•"/>
      <w:lvlJc w:val="left"/>
      <w:pPr>
        <w:tabs>
          <w:tab w:val="num" w:pos="3600"/>
        </w:tabs>
        <w:ind w:left="3600" w:hanging="360"/>
      </w:pPr>
      <w:rPr>
        <w:rFonts w:ascii="Times New Roman" w:hAnsi="Times New Roman" w:hint="default"/>
      </w:rPr>
    </w:lvl>
    <w:lvl w:ilvl="5" w:tplc="F6746998" w:tentative="1">
      <w:start w:val="1"/>
      <w:numFmt w:val="bullet"/>
      <w:lvlText w:val="•"/>
      <w:lvlJc w:val="left"/>
      <w:pPr>
        <w:tabs>
          <w:tab w:val="num" w:pos="4320"/>
        </w:tabs>
        <w:ind w:left="4320" w:hanging="360"/>
      </w:pPr>
      <w:rPr>
        <w:rFonts w:ascii="Times New Roman" w:hAnsi="Times New Roman" w:hint="default"/>
      </w:rPr>
    </w:lvl>
    <w:lvl w:ilvl="6" w:tplc="7262A55A" w:tentative="1">
      <w:start w:val="1"/>
      <w:numFmt w:val="bullet"/>
      <w:lvlText w:val="•"/>
      <w:lvlJc w:val="left"/>
      <w:pPr>
        <w:tabs>
          <w:tab w:val="num" w:pos="5040"/>
        </w:tabs>
        <w:ind w:left="5040" w:hanging="360"/>
      </w:pPr>
      <w:rPr>
        <w:rFonts w:ascii="Times New Roman" w:hAnsi="Times New Roman" w:hint="default"/>
      </w:rPr>
    </w:lvl>
    <w:lvl w:ilvl="7" w:tplc="FEC8EFD6" w:tentative="1">
      <w:start w:val="1"/>
      <w:numFmt w:val="bullet"/>
      <w:lvlText w:val="•"/>
      <w:lvlJc w:val="left"/>
      <w:pPr>
        <w:tabs>
          <w:tab w:val="num" w:pos="5760"/>
        </w:tabs>
        <w:ind w:left="5760" w:hanging="360"/>
      </w:pPr>
      <w:rPr>
        <w:rFonts w:ascii="Times New Roman" w:hAnsi="Times New Roman" w:hint="default"/>
      </w:rPr>
    </w:lvl>
    <w:lvl w:ilvl="8" w:tplc="7344877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5EA661A"/>
    <w:multiLevelType w:val="hybridMultilevel"/>
    <w:tmpl w:val="746E0ABC"/>
    <w:lvl w:ilvl="0" w:tplc="1E5CF830">
      <w:start w:val="1"/>
      <w:numFmt w:val="decimal"/>
      <w:lvlText w:val="%1."/>
      <w:lvlJc w:val="left"/>
      <w:pPr>
        <w:tabs>
          <w:tab w:val="num" w:pos="720"/>
        </w:tabs>
        <w:ind w:left="720" w:hanging="360"/>
      </w:pPr>
    </w:lvl>
    <w:lvl w:ilvl="1" w:tplc="02C24654" w:tentative="1">
      <w:start w:val="1"/>
      <w:numFmt w:val="decimal"/>
      <w:lvlText w:val="%2."/>
      <w:lvlJc w:val="left"/>
      <w:pPr>
        <w:tabs>
          <w:tab w:val="num" w:pos="1440"/>
        </w:tabs>
        <w:ind w:left="1440" w:hanging="360"/>
      </w:pPr>
    </w:lvl>
    <w:lvl w:ilvl="2" w:tplc="88FE0FAE" w:tentative="1">
      <w:start w:val="1"/>
      <w:numFmt w:val="decimal"/>
      <w:lvlText w:val="%3."/>
      <w:lvlJc w:val="left"/>
      <w:pPr>
        <w:tabs>
          <w:tab w:val="num" w:pos="2160"/>
        </w:tabs>
        <w:ind w:left="2160" w:hanging="360"/>
      </w:pPr>
    </w:lvl>
    <w:lvl w:ilvl="3" w:tplc="C87E29BA" w:tentative="1">
      <w:start w:val="1"/>
      <w:numFmt w:val="decimal"/>
      <w:lvlText w:val="%4."/>
      <w:lvlJc w:val="left"/>
      <w:pPr>
        <w:tabs>
          <w:tab w:val="num" w:pos="2880"/>
        </w:tabs>
        <w:ind w:left="2880" w:hanging="360"/>
      </w:pPr>
    </w:lvl>
    <w:lvl w:ilvl="4" w:tplc="2354A532" w:tentative="1">
      <w:start w:val="1"/>
      <w:numFmt w:val="decimal"/>
      <w:lvlText w:val="%5."/>
      <w:lvlJc w:val="left"/>
      <w:pPr>
        <w:tabs>
          <w:tab w:val="num" w:pos="3600"/>
        </w:tabs>
        <w:ind w:left="3600" w:hanging="360"/>
      </w:pPr>
    </w:lvl>
    <w:lvl w:ilvl="5" w:tplc="D758D9EE" w:tentative="1">
      <w:start w:val="1"/>
      <w:numFmt w:val="decimal"/>
      <w:lvlText w:val="%6."/>
      <w:lvlJc w:val="left"/>
      <w:pPr>
        <w:tabs>
          <w:tab w:val="num" w:pos="4320"/>
        </w:tabs>
        <w:ind w:left="4320" w:hanging="360"/>
      </w:pPr>
    </w:lvl>
    <w:lvl w:ilvl="6" w:tplc="30FCBF40" w:tentative="1">
      <w:start w:val="1"/>
      <w:numFmt w:val="decimal"/>
      <w:lvlText w:val="%7."/>
      <w:lvlJc w:val="left"/>
      <w:pPr>
        <w:tabs>
          <w:tab w:val="num" w:pos="5040"/>
        </w:tabs>
        <w:ind w:left="5040" w:hanging="360"/>
      </w:pPr>
    </w:lvl>
    <w:lvl w:ilvl="7" w:tplc="AFF6E0E2" w:tentative="1">
      <w:start w:val="1"/>
      <w:numFmt w:val="decimal"/>
      <w:lvlText w:val="%8."/>
      <w:lvlJc w:val="left"/>
      <w:pPr>
        <w:tabs>
          <w:tab w:val="num" w:pos="5760"/>
        </w:tabs>
        <w:ind w:left="5760" w:hanging="360"/>
      </w:pPr>
    </w:lvl>
    <w:lvl w:ilvl="8" w:tplc="D556F9BE" w:tentative="1">
      <w:start w:val="1"/>
      <w:numFmt w:val="decimal"/>
      <w:lvlText w:val="%9."/>
      <w:lvlJc w:val="left"/>
      <w:pPr>
        <w:tabs>
          <w:tab w:val="num" w:pos="6480"/>
        </w:tabs>
        <w:ind w:left="6480" w:hanging="360"/>
      </w:pPr>
    </w:lvl>
  </w:abstractNum>
  <w:abstractNum w:abstractNumId="22" w15:restartNumberingAfterBreak="0">
    <w:nsid w:val="77815CB9"/>
    <w:multiLevelType w:val="hybridMultilevel"/>
    <w:tmpl w:val="F3A81236"/>
    <w:lvl w:ilvl="0" w:tplc="021C4E66">
      <w:start w:val="1"/>
      <w:numFmt w:val="bullet"/>
      <w:lvlText w:val="•"/>
      <w:lvlJc w:val="left"/>
      <w:pPr>
        <w:tabs>
          <w:tab w:val="num" w:pos="720"/>
        </w:tabs>
        <w:ind w:left="720" w:hanging="360"/>
      </w:pPr>
      <w:rPr>
        <w:rFonts w:ascii="Times New Roman" w:hAnsi="Times New Roman" w:hint="default"/>
      </w:rPr>
    </w:lvl>
    <w:lvl w:ilvl="1" w:tplc="17DE1452">
      <w:start w:val="1"/>
      <w:numFmt w:val="bullet"/>
      <w:lvlText w:val="•"/>
      <w:lvlJc w:val="left"/>
      <w:pPr>
        <w:tabs>
          <w:tab w:val="num" w:pos="1440"/>
        </w:tabs>
        <w:ind w:left="1440" w:hanging="360"/>
      </w:pPr>
      <w:rPr>
        <w:rFonts w:ascii="Times New Roman" w:hAnsi="Times New Roman" w:hint="default"/>
      </w:rPr>
    </w:lvl>
    <w:lvl w:ilvl="2" w:tplc="D53E27B4" w:tentative="1">
      <w:start w:val="1"/>
      <w:numFmt w:val="bullet"/>
      <w:lvlText w:val="•"/>
      <w:lvlJc w:val="left"/>
      <w:pPr>
        <w:tabs>
          <w:tab w:val="num" w:pos="2160"/>
        </w:tabs>
        <w:ind w:left="2160" w:hanging="360"/>
      </w:pPr>
      <w:rPr>
        <w:rFonts w:ascii="Times New Roman" w:hAnsi="Times New Roman" w:hint="default"/>
      </w:rPr>
    </w:lvl>
    <w:lvl w:ilvl="3" w:tplc="8D6009CA" w:tentative="1">
      <w:start w:val="1"/>
      <w:numFmt w:val="bullet"/>
      <w:lvlText w:val="•"/>
      <w:lvlJc w:val="left"/>
      <w:pPr>
        <w:tabs>
          <w:tab w:val="num" w:pos="2880"/>
        </w:tabs>
        <w:ind w:left="2880" w:hanging="360"/>
      </w:pPr>
      <w:rPr>
        <w:rFonts w:ascii="Times New Roman" w:hAnsi="Times New Roman" w:hint="default"/>
      </w:rPr>
    </w:lvl>
    <w:lvl w:ilvl="4" w:tplc="FFC01FAA" w:tentative="1">
      <w:start w:val="1"/>
      <w:numFmt w:val="bullet"/>
      <w:lvlText w:val="•"/>
      <w:lvlJc w:val="left"/>
      <w:pPr>
        <w:tabs>
          <w:tab w:val="num" w:pos="3600"/>
        </w:tabs>
        <w:ind w:left="3600" w:hanging="360"/>
      </w:pPr>
      <w:rPr>
        <w:rFonts w:ascii="Times New Roman" w:hAnsi="Times New Roman" w:hint="default"/>
      </w:rPr>
    </w:lvl>
    <w:lvl w:ilvl="5" w:tplc="04825F46" w:tentative="1">
      <w:start w:val="1"/>
      <w:numFmt w:val="bullet"/>
      <w:lvlText w:val="•"/>
      <w:lvlJc w:val="left"/>
      <w:pPr>
        <w:tabs>
          <w:tab w:val="num" w:pos="4320"/>
        </w:tabs>
        <w:ind w:left="4320" w:hanging="360"/>
      </w:pPr>
      <w:rPr>
        <w:rFonts w:ascii="Times New Roman" w:hAnsi="Times New Roman" w:hint="default"/>
      </w:rPr>
    </w:lvl>
    <w:lvl w:ilvl="6" w:tplc="5FA48E54" w:tentative="1">
      <w:start w:val="1"/>
      <w:numFmt w:val="bullet"/>
      <w:lvlText w:val="•"/>
      <w:lvlJc w:val="left"/>
      <w:pPr>
        <w:tabs>
          <w:tab w:val="num" w:pos="5040"/>
        </w:tabs>
        <w:ind w:left="5040" w:hanging="360"/>
      </w:pPr>
      <w:rPr>
        <w:rFonts w:ascii="Times New Roman" w:hAnsi="Times New Roman" w:hint="default"/>
      </w:rPr>
    </w:lvl>
    <w:lvl w:ilvl="7" w:tplc="B2481FCA" w:tentative="1">
      <w:start w:val="1"/>
      <w:numFmt w:val="bullet"/>
      <w:lvlText w:val="•"/>
      <w:lvlJc w:val="left"/>
      <w:pPr>
        <w:tabs>
          <w:tab w:val="num" w:pos="5760"/>
        </w:tabs>
        <w:ind w:left="5760" w:hanging="360"/>
      </w:pPr>
      <w:rPr>
        <w:rFonts w:ascii="Times New Roman" w:hAnsi="Times New Roman" w:hint="default"/>
      </w:rPr>
    </w:lvl>
    <w:lvl w:ilvl="8" w:tplc="0134704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A711FFF"/>
    <w:multiLevelType w:val="hybridMultilevel"/>
    <w:tmpl w:val="96FE2DEA"/>
    <w:lvl w:ilvl="0" w:tplc="E5323682">
      <w:start w:val="1"/>
      <w:numFmt w:val="lowerLetter"/>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4" w15:restartNumberingAfterBreak="0">
    <w:nsid w:val="7B5C427D"/>
    <w:multiLevelType w:val="multilevel"/>
    <w:tmpl w:val="5FDC17CC"/>
    <w:lvl w:ilvl="0">
      <w:start w:val="9"/>
      <w:numFmt w:val="decimal"/>
      <w:lvlText w:val="%1."/>
      <w:lvlJc w:val="left"/>
      <w:pPr>
        <w:ind w:left="360" w:hanging="360"/>
      </w:pPr>
      <w:rPr>
        <w:rFonts w:eastAsia="Times New Roman" w:hint="default"/>
        <w:b/>
        <w:sz w:val="20"/>
      </w:rPr>
    </w:lvl>
    <w:lvl w:ilvl="1">
      <w:start w:val="1"/>
      <w:numFmt w:val="decimal"/>
      <w:lvlText w:val="%1.%2."/>
      <w:lvlJc w:val="left"/>
      <w:pPr>
        <w:ind w:left="360" w:hanging="360"/>
      </w:pPr>
      <w:rPr>
        <w:rFonts w:eastAsia="Times New Roman" w:hint="default"/>
        <w:b/>
        <w:sz w:val="20"/>
        <w:lang w:val="es-MX"/>
      </w:rPr>
    </w:lvl>
    <w:lvl w:ilvl="2">
      <w:start w:val="1"/>
      <w:numFmt w:val="decimal"/>
      <w:lvlText w:val="%1.%2.%3."/>
      <w:lvlJc w:val="left"/>
      <w:pPr>
        <w:ind w:left="360" w:hanging="360"/>
      </w:pPr>
      <w:rPr>
        <w:rFonts w:eastAsia="Times New Roman" w:hint="default"/>
        <w:b/>
        <w:sz w:val="20"/>
      </w:rPr>
    </w:lvl>
    <w:lvl w:ilvl="3">
      <w:start w:val="1"/>
      <w:numFmt w:val="decimal"/>
      <w:lvlText w:val="%1.%2.%3.%4."/>
      <w:lvlJc w:val="left"/>
      <w:pPr>
        <w:ind w:left="720" w:hanging="720"/>
      </w:pPr>
      <w:rPr>
        <w:rFonts w:eastAsia="Times New Roman" w:hint="default"/>
        <w:b/>
        <w:sz w:val="20"/>
      </w:rPr>
    </w:lvl>
    <w:lvl w:ilvl="4">
      <w:start w:val="1"/>
      <w:numFmt w:val="decimal"/>
      <w:lvlText w:val="%1.%2.%3.%4.%5."/>
      <w:lvlJc w:val="left"/>
      <w:pPr>
        <w:ind w:left="720" w:hanging="720"/>
      </w:pPr>
      <w:rPr>
        <w:rFonts w:eastAsia="Times New Roman" w:hint="default"/>
        <w:b/>
        <w:sz w:val="20"/>
      </w:rPr>
    </w:lvl>
    <w:lvl w:ilvl="5">
      <w:start w:val="1"/>
      <w:numFmt w:val="decimal"/>
      <w:lvlText w:val="%1.%2.%3.%4.%5.%6."/>
      <w:lvlJc w:val="left"/>
      <w:pPr>
        <w:ind w:left="720" w:hanging="720"/>
      </w:pPr>
      <w:rPr>
        <w:rFonts w:eastAsia="Times New Roman" w:hint="default"/>
        <w:b/>
        <w:sz w:val="20"/>
      </w:rPr>
    </w:lvl>
    <w:lvl w:ilvl="6">
      <w:start w:val="1"/>
      <w:numFmt w:val="decimal"/>
      <w:lvlText w:val="%1.%2.%3.%4.%5.%6.%7."/>
      <w:lvlJc w:val="left"/>
      <w:pPr>
        <w:ind w:left="1080" w:hanging="1080"/>
      </w:pPr>
      <w:rPr>
        <w:rFonts w:eastAsia="Times New Roman" w:hint="default"/>
        <w:b/>
        <w:sz w:val="20"/>
      </w:rPr>
    </w:lvl>
    <w:lvl w:ilvl="7">
      <w:start w:val="1"/>
      <w:numFmt w:val="decimal"/>
      <w:lvlText w:val="%1.%2.%3.%4.%5.%6.%7.%8."/>
      <w:lvlJc w:val="left"/>
      <w:pPr>
        <w:ind w:left="1080" w:hanging="1080"/>
      </w:pPr>
      <w:rPr>
        <w:rFonts w:eastAsia="Times New Roman" w:hint="default"/>
        <w:b/>
        <w:sz w:val="20"/>
      </w:rPr>
    </w:lvl>
    <w:lvl w:ilvl="8">
      <w:start w:val="1"/>
      <w:numFmt w:val="decimal"/>
      <w:lvlText w:val="%1.%2.%3.%4.%5.%6.%7.%8.%9."/>
      <w:lvlJc w:val="left"/>
      <w:pPr>
        <w:ind w:left="1080" w:hanging="1080"/>
      </w:pPr>
      <w:rPr>
        <w:rFonts w:eastAsia="Times New Roman" w:hint="default"/>
        <w:b/>
        <w:sz w:val="20"/>
      </w:rPr>
    </w:lvl>
  </w:abstractNum>
  <w:abstractNum w:abstractNumId="25" w15:restartNumberingAfterBreak="0">
    <w:nsid w:val="7B780F25"/>
    <w:multiLevelType w:val="hybridMultilevel"/>
    <w:tmpl w:val="E916A2F6"/>
    <w:lvl w:ilvl="0" w:tplc="240A0001">
      <w:start w:val="1"/>
      <w:numFmt w:val="bullet"/>
      <w:lvlText w:val=""/>
      <w:lvlJc w:val="left"/>
      <w:pPr>
        <w:ind w:left="1428" w:hanging="360"/>
      </w:pPr>
      <w:rPr>
        <w:rFonts w:ascii="Symbol" w:hAnsi="Symbol" w:hint="default"/>
      </w:rPr>
    </w:lvl>
    <w:lvl w:ilvl="1" w:tplc="240A0003">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6" w15:restartNumberingAfterBreak="0">
    <w:nsid w:val="7BB812FF"/>
    <w:multiLevelType w:val="hybridMultilevel"/>
    <w:tmpl w:val="08F290C6"/>
    <w:lvl w:ilvl="0" w:tplc="6FAEF412">
      <w:start w:val="1"/>
      <w:numFmt w:val="decimal"/>
      <w:lvlText w:val="%1."/>
      <w:lvlJc w:val="left"/>
      <w:pPr>
        <w:ind w:left="644"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C53452C"/>
    <w:multiLevelType w:val="hybridMultilevel"/>
    <w:tmpl w:val="CE08A0EC"/>
    <w:lvl w:ilvl="0" w:tplc="C42E8FC8">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15:restartNumberingAfterBreak="0">
    <w:nsid w:val="7EF8469B"/>
    <w:multiLevelType w:val="hybridMultilevel"/>
    <w:tmpl w:val="32845580"/>
    <w:lvl w:ilvl="0" w:tplc="6C12851E">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73476617">
    <w:abstractNumId w:val="4"/>
  </w:num>
  <w:num w:numId="2" w16cid:durableId="1070151369">
    <w:abstractNumId w:val="7"/>
  </w:num>
  <w:num w:numId="3" w16cid:durableId="231738066">
    <w:abstractNumId w:val="2"/>
  </w:num>
  <w:num w:numId="4" w16cid:durableId="1022702274">
    <w:abstractNumId w:val="26"/>
  </w:num>
  <w:num w:numId="5" w16cid:durableId="271279146">
    <w:abstractNumId w:val="20"/>
  </w:num>
  <w:num w:numId="6" w16cid:durableId="924846226">
    <w:abstractNumId w:val="22"/>
  </w:num>
  <w:num w:numId="7" w16cid:durableId="834421205">
    <w:abstractNumId w:val="25"/>
  </w:num>
  <w:num w:numId="8" w16cid:durableId="1027637039">
    <w:abstractNumId w:val="18"/>
  </w:num>
  <w:num w:numId="9" w16cid:durableId="219754152">
    <w:abstractNumId w:val="10"/>
  </w:num>
  <w:num w:numId="10" w16cid:durableId="576212354">
    <w:abstractNumId w:val="5"/>
  </w:num>
  <w:num w:numId="11" w16cid:durableId="554394856">
    <w:abstractNumId w:val="28"/>
  </w:num>
  <w:num w:numId="12" w16cid:durableId="725686323">
    <w:abstractNumId w:val="8"/>
  </w:num>
  <w:num w:numId="13" w16cid:durableId="632296906">
    <w:abstractNumId w:val="19"/>
  </w:num>
  <w:num w:numId="14" w16cid:durableId="1375303961">
    <w:abstractNumId w:val="9"/>
  </w:num>
  <w:num w:numId="15" w16cid:durableId="2057508426">
    <w:abstractNumId w:val="17"/>
  </w:num>
  <w:num w:numId="16" w16cid:durableId="498234832">
    <w:abstractNumId w:val="21"/>
  </w:num>
  <w:num w:numId="17" w16cid:durableId="670253780">
    <w:abstractNumId w:val="1"/>
  </w:num>
  <w:num w:numId="18" w16cid:durableId="1564484894">
    <w:abstractNumId w:val="14"/>
  </w:num>
  <w:num w:numId="19" w16cid:durableId="592327315">
    <w:abstractNumId w:val="15"/>
  </w:num>
  <w:num w:numId="20" w16cid:durableId="1617756391">
    <w:abstractNumId w:val="6"/>
  </w:num>
  <w:num w:numId="21" w16cid:durableId="135799079">
    <w:abstractNumId w:val="11"/>
  </w:num>
  <w:num w:numId="22" w16cid:durableId="69735029">
    <w:abstractNumId w:val="3"/>
  </w:num>
  <w:num w:numId="23" w16cid:durableId="1177042098">
    <w:abstractNumId w:val="24"/>
  </w:num>
  <w:num w:numId="24" w16cid:durableId="1399670081">
    <w:abstractNumId w:val="0"/>
  </w:num>
  <w:num w:numId="25" w16cid:durableId="1477792798">
    <w:abstractNumId w:val="16"/>
  </w:num>
  <w:num w:numId="26" w16cid:durableId="576132383">
    <w:abstractNumId w:val="27"/>
  </w:num>
  <w:num w:numId="27" w16cid:durableId="108934548">
    <w:abstractNumId w:val="13"/>
  </w:num>
  <w:num w:numId="28" w16cid:durableId="275868450">
    <w:abstractNumId w:val="12"/>
  </w:num>
  <w:num w:numId="29" w16cid:durableId="1287617767">
    <w:abstractNumId w:val="23"/>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vonne Andrea Ballares Baez">
    <w15:presenceInfo w15:providerId="AD" w15:userId="S::ivonne.ballares@icbf.gov.co::8cf53837-d38a-4599-b95e-9105db5210eb"/>
  </w15:person>
  <w15:person w15:author="Paola Sofia Jaimes Cervantes">
    <w15:presenceInfo w15:providerId="AD" w15:userId="S::Paola.Jaimes@icbf.gov.co::1580d9b4-59a4-4aad-b3cd-a6aa9b2a7508"/>
  </w15:person>
  <w15:person w15:author="Maria Yaneth Aguirre Fernandez">
    <w15:presenceInfo w15:providerId="AD" w15:userId="S::Maria.Aguirre@icbf.gov.co::1d6450ed-9738-4431-ac47-62fb67970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88C"/>
    <w:rsid w:val="00000090"/>
    <w:rsid w:val="000007EA"/>
    <w:rsid w:val="000025ED"/>
    <w:rsid w:val="00003E7D"/>
    <w:rsid w:val="00006E1B"/>
    <w:rsid w:val="000115C0"/>
    <w:rsid w:val="000129B6"/>
    <w:rsid w:val="00013B58"/>
    <w:rsid w:val="00014E93"/>
    <w:rsid w:val="00015A5A"/>
    <w:rsid w:val="00016CF4"/>
    <w:rsid w:val="00017147"/>
    <w:rsid w:val="00021ABE"/>
    <w:rsid w:val="00021FB1"/>
    <w:rsid w:val="000220CD"/>
    <w:rsid w:val="00027664"/>
    <w:rsid w:val="0002769D"/>
    <w:rsid w:val="00034AE5"/>
    <w:rsid w:val="00035E0A"/>
    <w:rsid w:val="00036131"/>
    <w:rsid w:val="00037E87"/>
    <w:rsid w:val="00040DE3"/>
    <w:rsid w:val="00043BAB"/>
    <w:rsid w:val="0004698C"/>
    <w:rsid w:val="000471FF"/>
    <w:rsid w:val="00051350"/>
    <w:rsid w:val="00051F89"/>
    <w:rsid w:val="00052EB7"/>
    <w:rsid w:val="00054A5B"/>
    <w:rsid w:val="00054E3D"/>
    <w:rsid w:val="000626B3"/>
    <w:rsid w:val="000649EE"/>
    <w:rsid w:val="0006551F"/>
    <w:rsid w:val="00070429"/>
    <w:rsid w:val="00070775"/>
    <w:rsid w:val="00070DBB"/>
    <w:rsid w:val="000742AF"/>
    <w:rsid w:val="00074FC2"/>
    <w:rsid w:val="00075201"/>
    <w:rsid w:val="00075648"/>
    <w:rsid w:val="0008689E"/>
    <w:rsid w:val="00087BFE"/>
    <w:rsid w:val="00091B19"/>
    <w:rsid w:val="00092756"/>
    <w:rsid w:val="00093B1F"/>
    <w:rsid w:val="00094420"/>
    <w:rsid w:val="00094518"/>
    <w:rsid w:val="00094B0A"/>
    <w:rsid w:val="00094BB5"/>
    <w:rsid w:val="00096ECA"/>
    <w:rsid w:val="00097C33"/>
    <w:rsid w:val="000A638D"/>
    <w:rsid w:val="000A65DA"/>
    <w:rsid w:val="000A6B3D"/>
    <w:rsid w:val="000A7AC1"/>
    <w:rsid w:val="000B0FCC"/>
    <w:rsid w:val="000B1DF8"/>
    <w:rsid w:val="000B1F62"/>
    <w:rsid w:val="000B348E"/>
    <w:rsid w:val="000B40BD"/>
    <w:rsid w:val="000B4188"/>
    <w:rsid w:val="000B441F"/>
    <w:rsid w:val="000B562D"/>
    <w:rsid w:val="000B5FA6"/>
    <w:rsid w:val="000B605F"/>
    <w:rsid w:val="000B688C"/>
    <w:rsid w:val="000B75CB"/>
    <w:rsid w:val="000C1ABA"/>
    <w:rsid w:val="000C1C60"/>
    <w:rsid w:val="000C3139"/>
    <w:rsid w:val="000C35F6"/>
    <w:rsid w:val="000C3765"/>
    <w:rsid w:val="000C5846"/>
    <w:rsid w:val="000C70E7"/>
    <w:rsid w:val="000D2676"/>
    <w:rsid w:val="000D4D0C"/>
    <w:rsid w:val="000E2D98"/>
    <w:rsid w:val="000E4415"/>
    <w:rsid w:val="000E778F"/>
    <w:rsid w:val="000F5B82"/>
    <w:rsid w:val="000F6B7D"/>
    <w:rsid w:val="000F7BF3"/>
    <w:rsid w:val="001012A7"/>
    <w:rsid w:val="0010191E"/>
    <w:rsid w:val="00103F07"/>
    <w:rsid w:val="00104899"/>
    <w:rsid w:val="00107829"/>
    <w:rsid w:val="00107835"/>
    <w:rsid w:val="00110934"/>
    <w:rsid w:val="001144B0"/>
    <w:rsid w:val="001149FC"/>
    <w:rsid w:val="00120B11"/>
    <w:rsid w:val="00121FC5"/>
    <w:rsid w:val="00123167"/>
    <w:rsid w:val="00125268"/>
    <w:rsid w:val="0012635A"/>
    <w:rsid w:val="001279AB"/>
    <w:rsid w:val="001348F8"/>
    <w:rsid w:val="00134C7D"/>
    <w:rsid w:val="001362B1"/>
    <w:rsid w:val="00137999"/>
    <w:rsid w:val="00140C17"/>
    <w:rsid w:val="00140F26"/>
    <w:rsid w:val="001415CD"/>
    <w:rsid w:val="00143B8F"/>
    <w:rsid w:val="00143C8D"/>
    <w:rsid w:val="00143E5F"/>
    <w:rsid w:val="00144987"/>
    <w:rsid w:val="0014647F"/>
    <w:rsid w:val="001505D5"/>
    <w:rsid w:val="0015060F"/>
    <w:rsid w:val="0015130E"/>
    <w:rsid w:val="00151C5A"/>
    <w:rsid w:val="001524E6"/>
    <w:rsid w:val="00154897"/>
    <w:rsid w:val="00154919"/>
    <w:rsid w:val="0015544F"/>
    <w:rsid w:val="00155C7C"/>
    <w:rsid w:val="001562AF"/>
    <w:rsid w:val="00160D74"/>
    <w:rsid w:val="001655D8"/>
    <w:rsid w:val="00170143"/>
    <w:rsid w:val="001708C7"/>
    <w:rsid w:val="001708F4"/>
    <w:rsid w:val="001709ED"/>
    <w:rsid w:val="00172BB8"/>
    <w:rsid w:val="00176877"/>
    <w:rsid w:val="00177D13"/>
    <w:rsid w:val="00180E8C"/>
    <w:rsid w:val="00181268"/>
    <w:rsid w:val="0018248F"/>
    <w:rsid w:val="001830D4"/>
    <w:rsid w:val="0018345A"/>
    <w:rsid w:val="001874A2"/>
    <w:rsid w:val="00191AD5"/>
    <w:rsid w:val="00192C7E"/>
    <w:rsid w:val="00194D3F"/>
    <w:rsid w:val="00195693"/>
    <w:rsid w:val="00195CDE"/>
    <w:rsid w:val="00195D92"/>
    <w:rsid w:val="001A043E"/>
    <w:rsid w:val="001A060D"/>
    <w:rsid w:val="001A161A"/>
    <w:rsid w:val="001A2284"/>
    <w:rsid w:val="001A2BA0"/>
    <w:rsid w:val="001A4D48"/>
    <w:rsid w:val="001A4ED0"/>
    <w:rsid w:val="001A763F"/>
    <w:rsid w:val="001A7C95"/>
    <w:rsid w:val="001B003A"/>
    <w:rsid w:val="001B0C0E"/>
    <w:rsid w:val="001B1016"/>
    <w:rsid w:val="001B1D1F"/>
    <w:rsid w:val="001B3EFE"/>
    <w:rsid w:val="001B43A1"/>
    <w:rsid w:val="001B54E1"/>
    <w:rsid w:val="001B60E6"/>
    <w:rsid w:val="001B72FC"/>
    <w:rsid w:val="001B7373"/>
    <w:rsid w:val="001B780A"/>
    <w:rsid w:val="001B7866"/>
    <w:rsid w:val="001C0A73"/>
    <w:rsid w:val="001C0CC5"/>
    <w:rsid w:val="001C2B98"/>
    <w:rsid w:val="001C41E0"/>
    <w:rsid w:val="001C5728"/>
    <w:rsid w:val="001C5C61"/>
    <w:rsid w:val="001D01D6"/>
    <w:rsid w:val="001D1F0C"/>
    <w:rsid w:val="001D3D1A"/>
    <w:rsid w:val="001D5FAE"/>
    <w:rsid w:val="001D7759"/>
    <w:rsid w:val="001E2973"/>
    <w:rsid w:val="001E344E"/>
    <w:rsid w:val="001E35BF"/>
    <w:rsid w:val="001E5C03"/>
    <w:rsid w:val="001E6FAC"/>
    <w:rsid w:val="001F122D"/>
    <w:rsid w:val="001F21D2"/>
    <w:rsid w:val="001F238C"/>
    <w:rsid w:val="001F4047"/>
    <w:rsid w:val="001F4D5E"/>
    <w:rsid w:val="001F5F84"/>
    <w:rsid w:val="001F71FE"/>
    <w:rsid w:val="002002EE"/>
    <w:rsid w:val="0020117C"/>
    <w:rsid w:val="002028DF"/>
    <w:rsid w:val="00202BE5"/>
    <w:rsid w:val="00203C55"/>
    <w:rsid w:val="0020409F"/>
    <w:rsid w:val="002044DA"/>
    <w:rsid w:val="00204730"/>
    <w:rsid w:val="0020628C"/>
    <w:rsid w:val="0020688A"/>
    <w:rsid w:val="00206E01"/>
    <w:rsid w:val="0020730A"/>
    <w:rsid w:val="00207921"/>
    <w:rsid w:val="00207AD6"/>
    <w:rsid w:val="002136ED"/>
    <w:rsid w:val="00214A08"/>
    <w:rsid w:val="002151C0"/>
    <w:rsid w:val="002164D3"/>
    <w:rsid w:val="00217F9D"/>
    <w:rsid w:val="00221FF0"/>
    <w:rsid w:val="00222E80"/>
    <w:rsid w:val="00223367"/>
    <w:rsid w:val="00223879"/>
    <w:rsid w:val="002239E2"/>
    <w:rsid w:val="00225E58"/>
    <w:rsid w:val="002271D8"/>
    <w:rsid w:val="00227669"/>
    <w:rsid w:val="002313EB"/>
    <w:rsid w:val="00232632"/>
    <w:rsid w:val="002347F0"/>
    <w:rsid w:val="0023607C"/>
    <w:rsid w:val="0024008B"/>
    <w:rsid w:val="00240D96"/>
    <w:rsid w:val="00243F0B"/>
    <w:rsid w:val="00245442"/>
    <w:rsid w:val="00246CAE"/>
    <w:rsid w:val="002507B6"/>
    <w:rsid w:val="0025143F"/>
    <w:rsid w:val="0025532A"/>
    <w:rsid w:val="00255DF4"/>
    <w:rsid w:val="00256A65"/>
    <w:rsid w:val="002576D2"/>
    <w:rsid w:val="002576DB"/>
    <w:rsid w:val="00261E9E"/>
    <w:rsid w:val="0026256F"/>
    <w:rsid w:val="002625E9"/>
    <w:rsid w:val="00262DDD"/>
    <w:rsid w:val="00263F38"/>
    <w:rsid w:val="002662D2"/>
    <w:rsid w:val="00266D02"/>
    <w:rsid w:val="00275ED7"/>
    <w:rsid w:val="00281D18"/>
    <w:rsid w:val="0028372E"/>
    <w:rsid w:val="00283A53"/>
    <w:rsid w:val="00284063"/>
    <w:rsid w:val="0029029F"/>
    <w:rsid w:val="00290EEC"/>
    <w:rsid w:val="002919FA"/>
    <w:rsid w:val="00292EE8"/>
    <w:rsid w:val="00294B15"/>
    <w:rsid w:val="00294E5A"/>
    <w:rsid w:val="002A120D"/>
    <w:rsid w:val="002A5F8A"/>
    <w:rsid w:val="002B483D"/>
    <w:rsid w:val="002B4E01"/>
    <w:rsid w:val="002B6A5B"/>
    <w:rsid w:val="002B74DB"/>
    <w:rsid w:val="002B788B"/>
    <w:rsid w:val="002C0205"/>
    <w:rsid w:val="002C047A"/>
    <w:rsid w:val="002C42C8"/>
    <w:rsid w:val="002C4DEB"/>
    <w:rsid w:val="002C5280"/>
    <w:rsid w:val="002C65C6"/>
    <w:rsid w:val="002C739C"/>
    <w:rsid w:val="002D0D38"/>
    <w:rsid w:val="002D10C0"/>
    <w:rsid w:val="002D1420"/>
    <w:rsid w:val="002D16BB"/>
    <w:rsid w:val="002D35E7"/>
    <w:rsid w:val="002D4AA7"/>
    <w:rsid w:val="002D601E"/>
    <w:rsid w:val="002D6C28"/>
    <w:rsid w:val="002D7CB3"/>
    <w:rsid w:val="002E2C69"/>
    <w:rsid w:val="002E6CB7"/>
    <w:rsid w:val="002F09CB"/>
    <w:rsid w:val="002F1A47"/>
    <w:rsid w:val="002F38E1"/>
    <w:rsid w:val="002F3AA3"/>
    <w:rsid w:val="002F5432"/>
    <w:rsid w:val="003013B3"/>
    <w:rsid w:val="00301D7E"/>
    <w:rsid w:val="003046AB"/>
    <w:rsid w:val="00304DEA"/>
    <w:rsid w:val="00305768"/>
    <w:rsid w:val="003075C0"/>
    <w:rsid w:val="00314E94"/>
    <w:rsid w:val="003155C7"/>
    <w:rsid w:val="00315BFE"/>
    <w:rsid w:val="00320D03"/>
    <w:rsid w:val="00322FFE"/>
    <w:rsid w:val="00323EE6"/>
    <w:rsid w:val="0032465F"/>
    <w:rsid w:val="00324A5A"/>
    <w:rsid w:val="00324DBA"/>
    <w:rsid w:val="00332FB1"/>
    <w:rsid w:val="0033573C"/>
    <w:rsid w:val="00335AA9"/>
    <w:rsid w:val="00336225"/>
    <w:rsid w:val="00336A5E"/>
    <w:rsid w:val="00342201"/>
    <w:rsid w:val="003432C3"/>
    <w:rsid w:val="0034352E"/>
    <w:rsid w:val="00343F6D"/>
    <w:rsid w:val="0034647E"/>
    <w:rsid w:val="003475B5"/>
    <w:rsid w:val="0035302C"/>
    <w:rsid w:val="003530F8"/>
    <w:rsid w:val="0035373A"/>
    <w:rsid w:val="00354192"/>
    <w:rsid w:val="00354785"/>
    <w:rsid w:val="0036046C"/>
    <w:rsid w:val="003732D5"/>
    <w:rsid w:val="0037497F"/>
    <w:rsid w:val="00377907"/>
    <w:rsid w:val="00377E15"/>
    <w:rsid w:val="0038407B"/>
    <w:rsid w:val="003850B4"/>
    <w:rsid w:val="003851D0"/>
    <w:rsid w:val="00386A27"/>
    <w:rsid w:val="003874A6"/>
    <w:rsid w:val="003926BF"/>
    <w:rsid w:val="0039355A"/>
    <w:rsid w:val="00393B1B"/>
    <w:rsid w:val="00396207"/>
    <w:rsid w:val="00396BA6"/>
    <w:rsid w:val="0039731A"/>
    <w:rsid w:val="003A01ED"/>
    <w:rsid w:val="003A3EC4"/>
    <w:rsid w:val="003A3FB5"/>
    <w:rsid w:val="003A71E0"/>
    <w:rsid w:val="003A7436"/>
    <w:rsid w:val="003B0E6F"/>
    <w:rsid w:val="003B1A25"/>
    <w:rsid w:val="003B52BC"/>
    <w:rsid w:val="003B53E7"/>
    <w:rsid w:val="003B6EAC"/>
    <w:rsid w:val="003C2440"/>
    <w:rsid w:val="003C248F"/>
    <w:rsid w:val="003C46C8"/>
    <w:rsid w:val="003C50B1"/>
    <w:rsid w:val="003C77A7"/>
    <w:rsid w:val="003D0437"/>
    <w:rsid w:val="003D1881"/>
    <w:rsid w:val="003D2B80"/>
    <w:rsid w:val="003D3FC2"/>
    <w:rsid w:val="003D7720"/>
    <w:rsid w:val="003E4103"/>
    <w:rsid w:val="003E4422"/>
    <w:rsid w:val="003E6905"/>
    <w:rsid w:val="003E7579"/>
    <w:rsid w:val="003E7E24"/>
    <w:rsid w:val="003F0C2F"/>
    <w:rsid w:val="003F1F1C"/>
    <w:rsid w:val="003F21AE"/>
    <w:rsid w:val="003F265E"/>
    <w:rsid w:val="003F3890"/>
    <w:rsid w:val="003F4019"/>
    <w:rsid w:val="003F700B"/>
    <w:rsid w:val="00401066"/>
    <w:rsid w:val="00402DB9"/>
    <w:rsid w:val="00403554"/>
    <w:rsid w:val="0040474A"/>
    <w:rsid w:val="004069F9"/>
    <w:rsid w:val="00410230"/>
    <w:rsid w:val="0041026D"/>
    <w:rsid w:val="00410D34"/>
    <w:rsid w:val="00411C20"/>
    <w:rsid w:val="00411D2B"/>
    <w:rsid w:val="004127DA"/>
    <w:rsid w:val="0041471D"/>
    <w:rsid w:val="00414DED"/>
    <w:rsid w:val="00416FFC"/>
    <w:rsid w:val="004200E8"/>
    <w:rsid w:val="00425C68"/>
    <w:rsid w:val="00425F5A"/>
    <w:rsid w:val="004260F1"/>
    <w:rsid w:val="0042746A"/>
    <w:rsid w:val="00427750"/>
    <w:rsid w:val="004300EA"/>
    <w:rsid w:val="00431438"/>
    <w:rsid w:val="00431DD9"/>
    <w:rsid w:val="00431EA3"/>
    <w:rsid w:val="00434BE4"/>
    <w:rsid w:val="00437833"/>
    <w:rsid w:val="0044096E"/>
    <w:rsid w:val="0044315A"/>
    <w:rsid w:val="0044512D"/>
    <w:rsid w:val="0045347D"/>
    <w:rsid w:val="00454604"/>
    <w:rsid w:val="00455CCD"/>
    <w:rsid w:val="0045661E"/>
    <w:rsid w:val="0045678A"/>
    <w:rsid w:val="004569F3"/>
    <w:rsid w:val="00456BA8"/>
    <w:rsid w:val="0046454C"/>
    <w:rsid w:val="00464B0B"/>
    <w:rsid w:val="004652DB"/>
    <w:rsid w:val="00465649"/>
    <w:rsid w:val="00467881"/>
    <w:rsid w:val="004745DD"/>
    <w:rsid w:val="00475549"/>
    <w:rsid w:val="004806F7"/>
    <w:rsid w:val="004849D6"/>
    <w:rsid w:val="00485905"/>
    <w:rsid w:val="00494281"/>
    <w:rsid w:val="0049526E"/>
    <w:rsid w:val="004A0486"/>
    <w:rsid w:val="004A4EF6"/>
    <w:rsid w:val="004A6079"/>
    <w:rsid w:val="004A6D27"/>
    <w:rsid w:val="004B0402"/>
    <w:rsid w:val="004B0F66"/>
    <w:rsid w:val="004B1651"/>
    <w:rsid w:val="004B35E5"/>
    <w:rsid w:val="004B60F1"/>
    <w:rsid w:val="004B7F68"/>
    <w:rsid w:val="004C01D4"/>
    <w:rsid w:val="004C0ED8"/>
    <w:rsid w:val="004C10E7"/>
    <w:rsid w:val="004C2CB6"/>
    <w:rsid w:val="004C3A57"/>
    <w:rsid w:val="004C4E1F"/>
    <w:rsid w:val="004C544C"/>
    <w:rsid w:val="004C560E"/>
    <w:rsid w:val="004D0385"/>
    <w:rsid w:val="004D230A"/>
    <w:rsid w:val="004D2BF7"/>
    <w:rsid w:val="004D2DE2"/>
    <w:rsid w:val="004D2E50"/>
    <w:rsid w:val="004D536A"/>
    <w:rsid w:val="004E01B9"/>
    <w:rsid w:val="004E136E"/>
    <w:rsid w:val="004E291B"/>
    <w:rsid w:val="004E2ADF"/>
    <w:rsid w:val="004E3F27"/>
    <w:rsid w:val="004E6268"/>
    <w:rsid w:val="004E6BD5"/>
    <w:rsid w:val="004E7299"/>
    <w:rsid w:val="004F05EA"/>
    <w:rsid w:val="004F0774"/>
    <w:rsid w:val="004F137B"/>
    <w:rsid w:val="004F1713"/>
    <w:rsid w:val="004F5A6E"/>
    <w:rsid w:val="004F7334"/>
    <w:rsid w:val="00500CC7"/>
    <w:rsid w:val="00500F56"/>
    <w:rsid w:val="005018BF"/>
    <w:rsid w:val="005029BF"/>
    <w:rsid w:val="0050338B"/>
    <w:rsid w:val="00505783"/>
    <w:rsid w:val="005060D5"/>
    <w:rsid w:val="00507025"/>
    <w:rsid w:val="00510C36"/>
    <w:rsid w:val="0051118B"/>
    <w:rsid w:val="005139A1"/>
    <w:rsid w:val="00514A6C"/>
    <w:rsid w:val="0052130D"/>
    <w:rsid w:val="00522250"/>
    <w:rsid w:val="00525D1E"/>
    <w:rsid w:val="00535A9B"/>
    <w:rsid w:val="00535E66"/>
    <w:rsid w:val="00541B5F"/>
    <w:rsid w:val="0054602F"/>
    <w:rsid w:val="0055005D"/>
    <w:rsid w:val="00553384"/>
    <w:rsid w:val="00553D80"/>
    <w:rsid w:val="005553FA"/>
    <w:rsid w:val="00555AA4"/>
    <w:rsid w:val="00556B02"/>
    <w:rsid w:val="005604A4"/>
    <w:rsid w:val="005612C7"/>
    <w:rsid w:val="00562FD0"/>
    <w:rsid w:val="005657A6"/>
    <w:rsid w:val="005658B8"/>
    <w:rsid w:val="0056626A"/>
    <w:rsid w:val="005665AC"/>
    <w:rsid w:val="0057282C"/>
    <w:rsid w:val="005729EA"/>
    <w:rsid w:val="00574BB9"/>
    <w:rsid w:val="005754D5"/>
    <w:rsid w:val="00580217"/>
    <w:rsid w:val="0058082D"/>
    <w:rsid w:val="00582600"/>
    <w:rsid w:val="00582DF8"/>
    <w:rsid w:val="005836A3"/>
    <w:rsid w:val="005858DE"/>
    <w:rsid w:val="005868C2"/>
    <w:rsid w:val="00586B56"/>
    <w:rsid w:val="005905FA"/>
    <w:rsid w:val="0059180C"/>
    <w:rsid w:val="00592CEA"/>
    <w:rsid w:val="00592F6A"/>
    <w:rsid w:val="0059345D"/>
    <w:rsid w:val="005941D5"/>
    <w:rsid w:val="00594B9D"/>
    <w:rsid w:val="00595A24"/>
    <w:rsid w:val="005978D5"/>
    <w:rsid w:val="005A2043"/>
    <w:rsid w:val="005A2469"/>
    <w:rsid w:val="005A7A54"/>
    <w:rsid w:val="005B0E54"/>
    <w:rsid w:val="005B0E92"/>
    <w:rsid w:val="005B40B6"/>
    <w:rsid w:val="005B5D08"/>
    <w:rsid w:val="005B739E"/>
    <w:rsid w:val="005B7699"/>
    <w:rsid w:val="005C2A36"/>
    <w:rsid w:val="005C333F"/>
    <w:rsid w:val="005C4178"/>
    <w:rsid w:val="005C59C5"/>
    <w:rsid w:val="005D0B71"/>
    <w:rsid w:val="005D1009"/>
    <w:rsid w:val="005D1B4F"/>
    <w:rsid w:val="005D5850"/>
    <w:rsid w:val="005D61B6"/>
    <w:rsid w:val="005D634C"/>
    <w:rsid w:val="005E2BDE"/>
    <w:rsid w:val="005E7DD1"/>
    <w:rsid w:val="005F06BE"/>
    <w:rsid w:val="005F097E"/>
    <w:rsid w:val="005F0D52"/>
    <w:rsid w:val="005F1DEF"/>
    <w:rsid w:val="005F6398"/>
    <w:rsid w:val="005F719C"/>
    <w:rsid w:val="005F7784"/>
    <w:rsid w:val="00601662"/>
    <w:rsid w:val="006022AC"/>
    <w:rsid w:val="00604D3F"/>
    <w:rsid w:val="00606623"/>
    <w:rsid w:val="006066ED"/>
    <w:rsid w:val="00607685"/>
    <w:rsid w:val="00607FE2"/>
    <w:rsid w:val="0061337C"/>
    <w:rsid w:val="00616A63"/>
    <w:rsid w:val="00617002"/>
    <w:rsid w:val="00621A74"/>
    <w:rsid w:val="00623EB6"/>
    <w:rsid w:val="00624A0A"/>
    <w:rsid w:val="00624A51"/>
    <w:rsid w:val="00624D7A"/>
    <w:rsid w:val="006256D8"/>
    <w:rsid w:val="00626E86"/>
    <w:rsid w:val="00627B55"/>
    <w:rsid w:val="00627C8A"/>
    <w:rsid w:val="00630278"/>
    <w:rsid w:val="006332C1"/>
    <w:rsid w:val="00633A87"/>
    <w:rsid w:val="00634637"/>
    <w:rsid w:val="0063576F"/>
    <w:rsid w:val="00636D94"/>
    <w:rsid w:val="00637A90"/>
    <w:rsid w:val="0064184B"/>
    <w:rsid w:val="00642846"/>
    <w:rsid w:val="00642B74"/>
    <w:rsid w:val="00645438"/>
    <w:rsid w:val="006463C0"/>
    <w:rsid w:val="006504FB"/>
    <w:rsid w:val="0065072D"/>
    <w:rsid w:val="00651813"/>
    <w:rsid w:val="00655027"/>
    <w:rsid w:val="00655098"/>
    <w:rsid w:val="00655ADB"/>
    <w:rsid w:val="0065655B"/>
    <w:rsid w:val="0066085E"/>
    <w:rsid w:val="006639AF"/>
    <w:rsid w:val="006645E3"/>
    <w:rsid w:val="006655AC"/>
    <w:rsid w:val="006664D6"/>
    <w:rsid w:val="00672BBA"/>
    <w:rsid w:val="00674949"/>
    <w:rsid w:val="00680856"/>
    <w:rsid w:val="006824D4"/>
    <w:rsid w:val="006826B7"/>
    <w:rsid w:val="0068512C"/>
    <w:rsid w:val="00685228"/>
    <w:rsid w:val="00686004"/>
    <w:rsid w:val="00686544"/>
    <w:rsid w:val="006A0186"/>
    <w:rsid w:val="006A0B18"/>
    <w:rsid w:val="006A1A89"/>
    <w:rsid w:val="006A1B10"/>
    <w:rsid w:val="006A2A81"/>
    <w:rsid w:val="006A478D"/>
    <w:rsid w:val="006A4E35"/>
    <w:rsid w:val="006A7031"/>
    <w:rsid w:val="006B02C0"/>
    <w:rsid w:val="006B0D7F"/>
    <w:rsid w:val="006B1372"/>
    <w:rsid w:val="006B2A5E"/>
    <w:rsid w:val="006B2B15"/>
    <w:rsid w:val="006B5F92"/>
    <w:rsid w:val="006B7BA6"/>
    <w:rsid w:val="006C0386"/>
    <w:rsid w:val="006C0A32"/>
    <w:rsid w:val="006C204D"/>
    <w:rsid w:val="006C2137"/>
    <w:rsid w:val="006C24CE"/>
    <w:rsid w:val="006C27CE"/>
    <w:rsid w:val="006C573C"/>
    <w:rsid w:val="006C7559"/>
    <w:rsid w:val="006C7AA2"/>
    <w:rsid w:val="006C7FCE"/>
    <w:rsid w:val="006D1D10"/>
    <w:rsid w:val="006D4E0C"/>
    <w:rsid w:val="006D525B"/>
    <w:rsid w:val="006D6787"/>
    <w:rsid w:val="006E31FB"/>
    <w:rsid w:val="006E4116"/>
    <w:rsid w:val="006E5392"/>
    <w:rsid w:val="006E6015"/>
    <w:rsid w:val="006E6ABB"/>
    <w:rsid w:val="006E7DA4"/>
    <w:rsid w:val="006E7FD8"/>
    <w:rsid w:val="006F1671"/>
    <w:rsid w:val="006F1AE2"/>
    <w:rsid w:val="006F1BD2"/>
    <w:rsid w:val="006F54A0"/>
    <w:rsid w:val="006F5FC5"/>
    <w:rsid w:val="006F6ACB"/>
    <w:rsid w:val="006F6FC1"/>
    <w:rsid w:val="007001C7"/>
    <w:rsid w:val="0070427E"/>
    <w:rsid w:val="00704EC1"/>
    <w:rsid w:val="00705610"/>
    <w:rsid w:val="007072BA"/>
    <w:rsid w:val="007101FB"/>
    <w:rsid w:val="00713598"/>
    <w:rsid w:val="00714DBC"/>
    <w:rsid w:val="007161C4"/>
    <w:rsid w:val="00716A1B"/>
    <w:rsid w:val="00716D7A"/>
    <w:rsid w:val="00716E87"/>
    <w:rsid w:val="00717D91"/>
    <w:rsid w:val="007202E4"/>
    <w:rsid w:val="0072147A"/>
    <w:rsid w:val="00721A33"/>
    <w:rsid w:val="00723425"/>
    <w:rsid w:val="00724892"/>
    <w:rsid w:val="00725265"/>
    <w:rsid w:val="0073111F"/>
    <w:rsid w:val="00731763"/>
    <w:rsid w:val="00732B43"/>
    <w:rsid w:val="007411D5"/>
    <w:rsid w:val="00741DF5"/>
    <w:rsid w:val="007422FA"/>
    <w:rsid w:val="0074273F"/>
    <w:rsid w:val="00742D9B"/>
    <w:rsid w:val="00744EB3"/>
    <w:rsid w:val="00744F15"/>
    <w:rsid w:val="00745AC8"/>
    <w:rsid w:val="00745C5B"/>
    <w:rsid w:val="00746870"/>
    <w:rsid w:val="0074799C"/>
    <w:rsid w:val="00752D26"/>
    <w:rsid w:val="007546DD"/>
    <w:rsid w:val="00754D1C"/>
    <w:rsid w:val="00756018"/>
    <w:rsid w:val="00756B94"/>
    <w:rsid w:val="007571D1"/>
    <w:rsid w:val="0076208D"/>
    <w:rsid w:val="0076217F"/>
    <w:rsid w:val="0076270E"/>
    <w:rsid w:val="007634D8"/>
    <w:rsid w:val="00765460"/>
    <w:rsid w:val="0077361B"/>
    <w:rsid w:val="007744C8"/>
    <w:rsid w:val="007763C4"/>
    <w:rsid w:val="007769EE"/>
    <w:rsid w:val="00776EB3"/>
    <w:rsid w:val="00777AEA"/>
    <w:rsid w:val="00780B81"/>
    <w:rsid w:val="00783D47"/>
    <w:rsid w:val="00787BF5"/>
    <w:rsid w:val="00787EB7"/>
    <w:rsid w:val="00791554"/>
    <w:rsid w:val="00793426"/>
    <w:rsid w:val="00793E11"/>
    <w:rsid w:val="00794D24"/>
    <w:rsid w:val="00795D38"/>
    <w:rsid w:val="007A0276"/>
    <w:rsid w:val="007A1022"/>
    <w:rsid w:val="007A29E0"/>
    <w:rsid w:val="007A3F52"/>
    <w:rsid w:val="007A3FE1"/>
    <w:rsid w:val="007A5563"/>
    <w:rsid w:val="007A55CC"/>
    <w:rsid w:val="007A5D11"/>
    <w:rsid w:val="007A7EA3"/>
    <w:rsid w:val="007B225C"/>
    <w:rsid w:val="007B2372"/>
    <w:rsid w:val="007B2A43"/>
    <w:rsid w:val="007B2CD2"/>
    <w:rsid w:val="007B6C31"/>
    <w:rsid w:val="007B6EDF"/>
    <w:rsid w:val="007B7AD1"/>
    <w:rsid w:val="007C06B9"/>
    <w:rsid w:val="007C0D8C"/>
    <w:rsid w:val="007C272E"/>
    <w:rsid w:val="007C38EA"/>
    <w:rsid w:val="007C3A55"/>
    <w:rsid w:val="007C64A8"/>
    <w:rsid w:val="007C6BC3"/>
    <w:rsid w:val="007C6CBF"/>
    <w:rsid w:val="007C74F1"/>
    <w:rsid w:val="007D2C62"/>
    <w:rsid w:val="007D3EC5"/>
    <w:rsid w:val="007D7AB7"/>
    <w:rsid w:val="007E166D"/>
    <w:rsid w:val="007E1693"/>
    <w:rsid w:val="007E1A9B"/>
    <w:rsid w:val="007E1E2B"/>
    <w:rsid w:val="007E743A"/>
    <w:rsid w:val="007F4E3B"/>
    <w:rsid w:val="007F5ED8"/>
    <w:rsid w:val="007F5F50"/>
    <w:rsid w:val="007FB49A"/>
    <w:rsid w:val="00801323"/>
    <w:rsid w:val="00802818"/>
    <w:rsid w:val="00802920"/>
    <w:rsid w:val="00803E14"/>
    <w:rsid w:val="008068A5"/>
    <w:rsid w:val="008111B2"/>
    <w:rsid w:val="00811529"/>
    <w:rsid w:val="008120A5"/>
    <w:rsid w:val="00812D74"/>
    <w:rsid w:val="00815BCB"/>
    <w:rsid w:val="00816F4B"/>
    <w:rsid w:val="00817DD0"/>
    <w:rsid w:val="00820B9D"/>
    <w:rsid w:val="008215C4"/>
    <w:rsid w:val="00822C16"/>
    <w:rsid w:val="00822C6D"/>
    <w:rsid w:val="008279DB"/>
    <w:rsid w:val="0083035B"/>
    <w:rsid w:val="00833E7F"/>
    <w:rsid w:val="00841E78"/>
    <w:rsid w:val="00842933"/>
    <w:rsid w:val="00845277"/>
    <w:rsid w:val="00845AAA"/>
    <w:rsid w:val="008479DB"/>
    <w:rsid w:val="00847D6E"/>
    <w:rsid w:val="00850117"/>
    <w:rsid w:val="008520FA"/>
    <w:rsid w:val="00852CD2"/>
    <w:rsid w:val="00853179"/>
    <w:rsid w:val="008541A1"/>
    <w:rsid w:val="00855BB9"/>
    <w:rsid w:val="0086034A"/>
    <w:rsid w:val="00861900"/>
    <w:rsid w:val="0086305C"/>
    <w:rsid w:val="00864592"/>
    <w:rsid w:val="00865CC4"/>
    <w:rsid w:val="00866131"/>
    <w:rsid w:val="008702D9"/>
    <w:rsid w:val="00874524"/>
    <w:rsid w:val="00877296"/>
    <w:rsid w:val="00877C0C"/>
    <w:rsid w:val="00880751"/>
    <w:rsid w:val="008823D7"/>
    <w:rsid w:val="0088343E"/>
    <w:rsid w:val="008841D5"/>
    <w:rsid w:val="008848EE"/>
    <w:rsid w:val="00884BDA"/>
    <w:rsid w:val="00885330"/>
    <w:rsid w:val="0088603E"/>
    <w:rsid w:val="00887419"/>
    <w:rsid w:val="00887EDB"/>
    <w:rsid w:val="0089564B"/>
    <w:rsid w:val="00895735"/>
    <w:rsid w:val="00896D32"/>
    <w:rsid w:val="008A03C5"/>
    <w:rsid w:val="008A233B"/>
    <w:rsid w:val="008A34B7"/>
    <w:rsid w:val="008A4438"/>
    <w:rsid w:val="008A4F2F"/>
    <w:rsid w:val="008B2DDC"/>
    <w:rsid w:val="008B5586"/>
    <w:rsid w:val="008B7A15"/>
    <w:rsid w:val="008C0C41"/>
    <w:rsid w:val="008C1FC3"/>
    <w:rsid w:val="008C34DD"/>
    <w:rsid w:val="008C3C3E"/>
    <w:rsid w:val="008C40F5"/>
    <w:rsid w:val="008C4627"/>
    <w:rsid w:val="008C47EB"/>
    <w:rsid w:val="008C590C"/>
    <w:rsid w:val="008C6062"/>
    <w:rsid w:val="008C7D01"/>
    <w:rsid w:val="008D0D6A"/>
    <w:rsid w:val="008D20F1"/>
    <w:rsid w:val="008D3309"/>
    <w:rsid w:val="008D3E52"/>
    <w:rsid w:val="008D3F1B"/>
    <w:rsid w:val="008D79D6"/>
    <w:rsid w:val="008E1E40"/>
    <w:rsid w:val="008E7E79"/>
    <w:rsid w:val="008F086A"/>
    <w:rsid w:val="008F1545"/>
    <w:rsid w:val="008F25DF"/>
    <w:rsid w:val="008F70FA"/>
    <w:rsid w:val="00900DD9"/>
    <w:rsid w:val="00900E38"/>
    <w:rsid w:val="00901839"/>
    <w:rsid w:val="0090291C"/>
    <w:rsid w:val="00903191"/>
    <w:rsid w:val="009037A5"/>
    <w:rsid w:val="00903AD3"/>
    <w:rsid w:val="00905F35"/>
    <w:rsid w:val="009061FF"/>
    <w:rsid w:val="00907F5C"/>
    <w:rsid w:val="00912788"/>
    <w:rsid w:val="009128A5"/>
    <w:rsid w:val="00912F34"/>
    <w:rsid w:val="00912FDF"/>
    <w:rsid w:val="0091346B"/>
    <w:rsid w:val="009152ED"/>
    <w:rsid w:val="009209EB"/>
    <w:rsid w:val="00920FC4"/>
    <w:rsid w:val="009224E5"/>
    <w:rsid w:val="00930AA1"/>
    <w:rsid w:val="00931C26"/>
    <w:rsid w:val="00933DA1"/>
    <w:rsid w:val="009344E2"/>
    <w:rsid w:val="0093515A"/>
    <w:rsid w:val="00935E20"/>
    <w:rsid w:val="00936472"/>
    <w:rsid w:val="00937096"/>
    <w:rsid w:val="00940D61"/>
    <w:rsid w:val="00943541"/>
    <w:rsid w:val="0094398A"/>
    <w:rsid w:val="0094573E"/>
    <w:rsid w:val="00946C20"/>
    <w:rsid w:val="009475B7"/>
    <w:rsid w:val="009477BB"/>
    <w:rsid w:val="00947E59"/>
    <w:rsid w:val="009533CF"/>
    <w:rsid w:val="009546F8"/>
    <w:rsid w:val="00960794"/>
    <w:rsid w:val="0096520D"/>
    <w:rsid w:val="0096712C"/>
    <w:rsid w:val="0097070B"/>
    <w:rsid w:val="00971CA7"/>
    <w:rsid w:val="0097364C"/>
    <w:rsid w:val="00974BB1"/>
    <w:rsid w:val="00976598"/>
    <w:rsid w:val="00977493"/>
    <w:rsid w:val="0097788F"/>
    <w:rsid w:val="009806F8"/>
    <w:rsid w:val="00980CEA"/>
    <w:rsid w:val="00980D7A"/>
    <w:rsid w:val="00983082"/>
    <w:rsid w:val="00983FC3"/>
    <w:rsid w:val="009859AB"/>
    <w:rsid w:val="0098628F"/>
    <w:rsid w:val="00987DA0"/>
    <w:rsid w:val="00990567"/>
    <w:rsid w:val="00990572"/>
    <w:rsid w:val="00991FAF"/>
    <w:rsid w:val="00993C73"/>
    <w:rsid w:val="009952AD"/>
    <w:rsid w:val="00996898"/>
    <w:rsid w:val="009A080E"/>
    <w:rsid w:val="009A081A"/>
    <w:rsid w:val="009A196A"/>
    <w:rsid w:val="009A38D2"/>
    <w:rsid w:val="009A4560"/>
    <w:rsid w:val="009A5616"/>
    <w:rsid w:val="009A6EE5"/>
    <w:rsid w:val="009B03CB"/>
    <w:rsid w:val="009B2161"/>
    <w:rsid w:val="009B2172"/>
    <w:rsid w:val="009B2CB4"/>
    <w:rsid w:val="009B3152"/>
    <w:rsid w:val="009B319F"/>
    <w:rsid w:val="009B42D6"/>
    <w:rsid w:val="009B6519"/>
    <w:rsid w:val="009B7392"/>
    <w:rsid w:val="009B7D2E"/>
    <w:rsid w:val="009C00E3"/>
    <w:rsid w:val="009C24C8"/>
    <w:rsid w:val="009C30D0"/>
    <w:rsid w:val="009C579A"/>
    <w:rsid w:val="009C65B1"/>
    <w:rsid w:val="009C66CC"/>
    <w:rsid w:val="009C78B4"/>
    <w:rsid w:val="009C79E4"/>
    <w:rsid w:val="009D0389"/>
    <w:rsid w:val="009D3690"/>
    <w:rsid w:val="009D3A5B"/>
    <w:rsid w:val="009D3C3B"/>
    <w:rsid w:val="009D5A52"/>
    <w:rsid w:val="009D5FDA"/>
    <w:rsid w:val="009D6253"/>
    <w:rsid w:val="009D7E07"/>
    <w:rsid w:val="009E0F85"/>
    <w:rsid w:val="009E3DFD"/>
    <w:rsid w:val="009E5996"/>
    <w:rsid w:val="009F00A4"/>
    <w:rsid w:val="009F01C5"/>
    <w:rsid w:val="009F0633"/>
    <w:rsid w:val="009F0940"/>
    <w:rsid w:val="009F0A03"/>
    <w:rsid w:val="009F1100"/>
    <w:rsid w:val="009F13E1"/>
    <w:rsid w:val="009F5C4D"/>
    <w:rsid w:val="009F6D0A"/>
    <w:rsid w:val="009F7B94"/>
    <w:rsid w:val="00A0019C"/>
    <w:rsid w:val="00A0703C"/>
    <w:rsid w:val="00A1018C"/>
    <w:rsid w:val="00A13C42"/>
    <w:rsid w:val="00A154BC"/>
    <w:rsid w:val="00A15BD3"/>
    <w:rsid w:val="00A15CCA"/>
    <w:rsid w:val="00A1611B"/>
    <w:rsid w:val="00A16D2F"/>
    <w:rsid w:val="00A170A8"/>
    <w:rsid w:val="00A21CDA"/>
    <w:rsid w:val="00A229F8"/>
    <w:rsid w:val="00A22D5C"/>
    <w:rsid w:val="00A2335F"/>
    <w:rsid w:val="00A23AAA"/>
    <w:rsid w:val="00A266E4"/>
    <w:rsid w:val="00A31E45"/>
    <w:rsid w:val="00A332F3"/>
    <w:rsid w:val="00A33650"/>
    <w:rsid w:val="00A33809"/>
    <w:rsid w:val="00A36B2E"/>
    <w:rsid w:val="00A371B7"/>
    <w:rsid w:val="00A3724B"/>
    <w:rsid w:val="00A375F4"/>
    <w:rsid w:val="00A408FB"/>
    <w:rsid w:val="00A411A3"/>
    <w:rsid w:val="00A4282B"/>
    <w:rsid w:val="00A4329F"/>
    <w:rsid w:val="00A4355C"/>
    <w:rsid w:val="00A44AF7"/>
    <w:rsid w:val="00A459DB"/>
    <w:rsid w:val="00A474D0"/>
    <w:rsid w:val="00A52438"/>
    <w:rsid w:val="00A535F5"/>
    <w:rsid w:val="00A53A00"/>
    <w:rsid w:val="00A53E05"/>
    <w:rsid w:val="00A54437"/>
    <w:rsid w:val="00A54718"/>
    <w:rsid w:val="00A55E8F"/>
    <w:rsid w:val="00A5643C"/>
    <w:rsid w:val="00A5681D"/>
    <w:rsid w:val="00A57D34"/>
    <w:rsid w:val="00A630E5"/>
    <w:rsid w:val="00A63414"/>
    <w:rsid w:val="00A65654"/>
    <w:rsid w:val="00A70459"/>
    <w:rsid w:val="00A71C5B"/>
    <w:rsid w:val="00A72AA5"/>
    <w:rsid w:val="00A7370E"/>
    <w:rsid w:val="00A7603D"/>
    <w:rsid w:val="00A80D38"/>
    <w:rsid w:val="00A815C4"/>
    <w:rsid w:val="00A82A63"/>
    <w:rsid w:val="00A85060"/>
    <w:rsid w:val="00A8662E"/>
    <w:rsid w:val="00A87EB5"/>
    <w:rsid w:val="00A90626"/>
    <w:rsid w:val="00A9179A"/>
    <w:rsid w:val="00A91800"/>
    <w:rsid w:val="00A918CC"/>
    <w:rsid w:val="00A93147"/>
    <w:rsid w:val="00A9423E"/>
    <w:rsid w:val="00A95518"/>
    <w:rsid w:val="00A96BB4"/>
    <w:rsid w:val="00A973AC"/>
    <w:rsid w:val="00AA44F8"/>
    <w:rsid w:val="00AA5F32"/>
    <w:rsid w:val="00AA752E"/>
    <w:rsid w:val="00AB1DCF"/>
    <w:rsid w:val="00AB3D01"/>
    <w:rsid w:val="00AB4D73"/>
    <w:rsid w:val="00AB7342"/>
    <w:rsid w:val="00AC0B70"/>
    <w:rsid w:val="00AC37D0"/>
    <w:rsid w:val="00AC4E10"/>
    <w:rsid w:val="00AC7001"/>
    <w:rsid w:val="00AD1ED7"/>
    <w:rsid w:val="00AD245C"/>
    <w:rsid w:val="00AD3E44"/>
    <w:rsid w:val="00AD4045"/>
    <w:rsid w:val="00AD6FC8"/>
    <w:rsid w:val="00AE1B46"/>
    <w:rsid w:val="00AE1EFD"/>
    <w:rsid w:val="00AE788C"/>
    <w:rsid w:val="00AF0063"/>
    <w:rsid w:val="00AF186D"/>
    <w:rsid w:val="00AF321E"/>
    <w:rsid w:val="00AF3F72"/>
    <w:rsid w:val="00AF48AF"/>
    <w:rsid w:val="00AF60B5"/>
    <w:rsid w:val="00AF6BF6"/>
    <w:rsid w:val="00B00B8E"/>
    <w:rsid w:val="00B03886"/>
    <w:rsid w:val="00B03E30"/>
    <w:rsid w:val="00B049B3"/>
    <w:rsid w:val="00B058C9"/>
    <w:rsid w:val="00B05B03"/>
    <w:rsid w:val="00B0632F"/>
    <w:rsid w:val="00B079CD"/>
    <w:rsid w:val="00B07EB0"/>
    <w:rsid w:val="00B1163D"/>
    <w:rsid w:val="00B11735"/>
    <w:rsid w:val="00B12BD3"/>
    <w:rsid w:val="00B12CBD"/>
    <w:rsid w:val="00B13000"/>
    <w:rsid w:val="00B1393A"/>
    <w:rsid w:val="00B13A88"/>
    <w:rsid w:val="00B14A9D"/>
    <w:rsid w:val="00B178E0"/>
    <w:rsid w:val="00B2121C"/>
    <w:rsid w:val="00B214C4"/>
    <w:rsid w:val="00B21BA0"/>
    <w:rsid w:val="00B24869"/>
    <w:rsid w:val="00B24D22"/>
    <w:rsid w:val="00B25938"/>
    <w:rsid w:val="00B25B49"/>
    <w:rsid w:val="00B30F03"/>
    <w:rsid w:val="00B33279"/>
    <w:rsid w:val="00B337A8"/>
    <w:rsid w:val="00B33F83"/>
    <w:rsid w:val="00B355DE"/>
    <w:rsid w:val="00B358E3"/>
    <w:rsid w:val="00B368C9"/>
    <w:rsid w:val="00B40DAB"/>
    <w:rsid w:val="00B439F0"/>
    <w:rsid w:val="00B54450"/>
    <w:rsid w:val="00B55C4E"/>
    <w:rsid w:val="00B56ED7"/>
    <w:rsid w:val="00B57201"/>
    <w:rsid w:val="00B6186E"/>
    <w:rsid w:val="00B63057"/>
    <w:rsid w:val="00B63435"/>
    <w:rsid w:val="00B64742"/>
    <w:rsid w:val="00B65197"/>
    <w:rsid w:val="00B67EAE"/>
    <w:rsid w:val="00B721A3"/>
    <w:rsid w:val="00B7246F"/>
    <w:rsid w:val="00B72610"/>
    <w:rsid w:val="00B72ED0"/>
    <w:rsid w:val="00B73400"/>
    <w:rsid w:val="00B743FD"/>
    <w:rsid w:val="00B7725E"/>
    <w:rsid w:val="00B80674"/>
    <w:rsid w:val="00B819A6"/>
    <w:rsid w:val="00B830B2"/>
    <w:rsid w:val="00B83E6B"/>
    <w:rsid w:val="00B851B6"/>
    <w:rsid w:val="00B85341"/>
    <w:rsid w:val="00B9039F"/>
    <w:rsid w:val="00B90456"/>
    <w:rsid w:val="00B90BC9"/>
    <w:rsid w:val="00B9164C"/>
    <w:rsid w:val="00B9197C"/>
    <w:rsid w:val="00B91AE7"/>
    <w:rsid w:val="00B937F2"/>
    <w:rsid w:val="00B94BF0"/>
    <w:rsid w:val="00B95725"/>
    <w:rsid w:val="00B96720"/>
    <w:rsid w:val="00B97005"/>
    <w:rsid w:val="00BA2274"/>
    <w:rsid w:val="00BA5284"/>
    <w:rsid w:val="00BA5AA8"/>
    <w:rsid w:val="00BA5CE2"/>
    <w:rsid w:val="00BA6B79"/>
    <w:rsid w:val="00BB1F18"/>
    <w:rsid w:val="00BB4277"/>
    <w:rsid w:val="00BB45F1"/>
    <w:rsid w:val="00BB513F"/>
    <w:rsid w:val="00BB6161"/>
    <w:rsid w:val="00BC3967"/>
    <w:rsid w:val="00BC4FCA"/>
    <w:rsid w:val="00BC502B"/>
    <w:rsid w:val="00BC7433"/>
    <w:rsid w:val="00BC7CE7"/>
    <w:rsid w:val="00BD2EB2"/>
    <w:rsid w:val="00BD3BDD"/>
    <w:rsid w:val="00BD4FB4"/>
    <w:rsid w:val="00BD6733"/>
    <w:rsid w:val="00BD7C7D"/>
    <w:rsid w:val="00BE4FA2"/>
    <w:rsid w:val="00BE5B21"/>
    <w:rsid w:val="00BF050A"/>
    <w:rsid w:val="00BF0D2C"/>
    <w:rsid w:val="00BF30E3"/>
    <w:rsid w:val="00BF409F"/>
    <w:rsid w:val="00BF55C2"/>
    <w:rsid w:val="00BF5B5F"/>
    <w:rsid w:val="00BF7CC1"/>
    <w:rsid w:val="00C048D1"/>
    <w:rsid w:val="00C04911"/>
    <w:rsid w:val="00C0575C"/>
    <w:rsid w:val="00C10361"/>
    <w:rsid w:val="00C12E08"/>
    <w:rsid w:val="00C14FCC"/>
    <w:rsid w:val="00C157E4"/>
    <w:rsid w:val="00C15895"/>
    <w:rsid w:val="00C200BA"/>
    <w:rsid w:val="00C20BA6"/>
    <w:rsid w:val="00C2182A"/>
    <w:rsid w:val="00C21E7F"/>
    <w:rsid w:val="00C24B05"/>
    <w:rsid w:val="00C2692A"/>
    <w:rsid w:val="00C278F3"/>
    <w:rsid w:val="00C27B44"/>
    <w:rsid w:val="00C31059"/>
    <w:rsid w:val="00C31258"/>
    <w:rsid w:val="00C32C4E"/>
    <w:rsid w:val="00C3323B"/>
    <w:rsid w:val="00C353FC"/>
    <w:rsid w:val="00C36EC6"/>
    <w:rsid w:val="00C37097"/>
    <w:rsid w:val="00C370B2"/>
    <w:rsid w:val="00C37D83"/>
    <w:rsid w:val="00C4081F"/>
    <w:rsid w:val="00C40AD6"/>
    <w:rsid w:val="00C41198"/>
    <w:rsid w:val="00C411A0"/>
    <w:rsid w:val="00C418DD"/>
    <w:rsid w:val="00C446AB"/>
    <w:rsid w:val="00C503C0"/>
    <w:rsid w:val="00C5160C"/>
    <w:rsid w:val="00C52FE3"/>
    <w:rsid w:val="00C530CD"/>
    <w:rsid w:val="00C535F1"/>
    <w:rsid w:val="00C54998"/>
    <w:rsid w:val="00C5789A"/>
    <w:rsid w:val="00C602D8"/>
    <w:rsid w:val="00C6100B"/>
    <w:rsid w:val="00C6128D"/>
    <w:rsid w:val="00C61B5E"/>
    <w:rsid w:val="00C62B3E"/>
    <w:rsid w:val="00C62EA2"/>
    <w:rsid w:val="00C6701C"/>
    <w:rsid w:val="00C705B6"/>
    <w:rsid w:val="00C709A5"/>
    <w:rsid w:val="00C71E90"/>
    <w:rsid w:val="00C74DC5"/>
    <w:rsid w:val="00C7653F"/>
    <w:rsid w:val="00C811C5"/>
    <w:rsid w:val="00C82188"/>
    <w:rsid w:val="00C828C9"/>
    <w:rsid w:val="00C844BF"/>
    <w:rsid w:val="00C87B5A"/>
    <w:rsid w:val="00C908C1"/>
    <w:rsid w:val="00C92309"/>
    <w:rsid w:val="00C93142"/>
    <w:rsid w:val="00C93B9F"/>
    <w:rsid w:val="00C93F6D"/>
    <w:rsid w:val="00C94479"/>
    <w:rsid w:val="00CA13A2"/>
    <w:rsid w:val="00CA1822"/>
    <w:rsid w:val="00CA2AAC"/>
    <w:rsid w:val="00CA4503"/>
    <w:rsid w:val="00CA6C11"/>
    <w:rsid w:val="00CB0768"/>
    <w:rsid w:val="00CB155B"/>
    <w:rsid w:val="00CB1D5D"/>
    <w:rsid w:val="00CB2370"/>
    <w:rsid w:val="00CB2AA6"/>
    <w:rsid w:val="00CB3419"/>
    <w:rsid w:val="00CB4AFF"/>
    <w:rsid w:val="00CB58E1"/>
    <w:rsid w:val="00CB6A50"/>
    <w:rsid w:val="00CC1091"/>
    <w:rsid w:val="00CC267E"/>
    <w:rsid w:val="00CC26D5"/>
    <w:rsid w:val="00CC3B2A"/>
    <w:rsid w:val="00CC3DCC"/>
    <w:rsid w:val="00CC4F57"/>
    <w:rsid w:val="00CD0B3B"/>
    <w:rsid w:val="00CD21E1"/>
    <w:rsid w:val="00CD2B34"/>
    <w:rsid w:val="00CD3357"/>
    <w:rsid w:val="00CD617F"/>
    <w:rsid w:val="00CD63F5"/>
    <w:rsid w:val="00CD64C4"/>
    <w:rsid w:val="00CD6671"/>
    <w:rsid w:val="00CD67F7"/>
    <w:rsid w:val="00CD7146"/>
    <w:rsid w:val="00CD7799"/>
    <w:rsid w:val="00CE141B"/>
    <w:rsid w:val="00CE1478"/>
    <w:rsid w:val="00CE2CBC"/>
    <w:rsid w:val="00CE3030"/>
    <w:rsid w:val="00CE4DC6"/>
    <w:rsid w:val="00CE545B"/>
    <w:rsid w:val="00CE6D1E"/>
    <w:rsid w:val="00CE7243"/>
    <w:rsid w:val="00CF0D11"/>
    <w:rsid w:val="00CF2A9B"/>
    <w:rsid w:val="00CF2F42"/>
    <w:rsid w:val="00CF3CF2"/>
    <w:rsid w:val="00CF4A55"/>
    <w:rsid w:val="00D0007F"/>
    <w:rsid w:val="00D04039"/>
    <w:rsid w:val="00D042D9"/>
    <w:rsid w:val="00D070BD"/>
    <w:rsid w:val="00D11499"/>
    <w:rsid w:val="00D12079"/>
    <w:rsid w:val="00D12F8E"/>
    <w:rsid w:val="00D255EA"/>
    <w:rsid w:val="00D30C0B"/>
    <w:rsid w:val="00D32CBE"/>
    <w:rsid w:val="00D340F3"/>
    <w:rsid w:val="00D3477A"/>
    <w:rsid w:val="00D349B9"/>
    <w:rsid w:val="00D40B16"/>
    <w:rsid w:val="00D42948"/>
    <w:rsid w:val="00D4496A"/>
    <w:rsid w:val="00D44B62"/>
    <w:rsid w:val="00D47546"/>
    <w:rsid w:val="00D5281B"/>
    <w:rsid w:val="00D540D0"/>
    <w:rsid w:val="00D54350"/>
    <w:rsid w:val="00D56ED0"/>
    <w:rsid w:val="00D61B02"/>
    <w:rsid w:val="00D624EC"/>
    <w:rsid w:val="00D62BB0"/>
    <w:rsid w:val="00D75873"/>
    <w:rsid w:val="00D76179"/>
    <w:rsid w:val="00D77EAD"/>
    <w:rsid w:val="00D77F13"/>
    <w:rsid w:val="00D80C1D"/>
    <w:rsid w:val="00D80F0A"/>
    <w:rsid w:val="00D81237"/>
    <w:rsid w:val="00D82ADE"/>
    <w:rsid w:val="00D851AB"/>
    <w:rsid w:val="00D8614A"/>
    <w:rsid w:val="00D8715C"/>
    <w:rsid w:val="00D9104A"/>
    <w:rsid w:val="00D91AAC"/>
    <w:rsid w:val="00D9252C"/>
    <w:rsid w:val="00D92616"/>
    <w:rsid w:val="00D93B77"/>
    <w:rsid w:val="00D94AE2"/>
    <w:rsid w:val="00D954D1"/>
    <w:rsid w:val="00D966C8"/>
    <w:rsid w:val="00D971F2"/>
    <w:rsid w:val="00DA09F5"/>
    <w:rsid w:val="00DA101E"/>
    <w:rsid w:val="00DA1A6A"/>
    <w:rsid w:val="00DA308B"/>
    <w:rsid w:val="00DA340C"/>
    <w:rsid w:val="00DA374B"/>
    <w:rsid w:val="00DA3F15"/>
    <w:rsid w:val="00DA535D"/>
    <w:rsid w:val="00DA63DE"/>
    <w:rsid w:val="00DA687B"/>
    <w:rsid w:val="00DB01BA"/>
    <w:rsid w:val="00DB04C5"/>
    <w:rsid w:val="00DB0829"/>
    <w:rsid w:val="00DB10B9"/>
    <w:rsid w:val="00DB2EB2"/>
    <w:rsid w:val="00DB6ED8"/>
    <w:rsid w:val="00DC0023"/>
    <w:rsid w:val="00DC1091"/>
    <w:rsid w:val="00DC24A0"/>
    <w:rsid w:val="00DC4304"/>
    <w:rsid w:val="00DC7A04"/>
    <w:rsid w:val="00DD283E"/>
    <w:rsid w:val="00DD2C4A"/>
    <w:rsid w:val="00DD47D1"/>
    <w:rsid w:val="00DD4857"/>
    <w:rsid w:val="00DD5CD3"/>
    <w:rsid w:val="00DD6E84"/>
    <w:rsid w:val="00DD7FA1"/>
    <w:rsid w:val="00DE0235"/>
    <w:rsid w:val="00DE1AEF"/>
    <w:rsid w:val="00DE3710"/>
    <w:rsid w:val="00DE371F"/>
    <w:rsid w:val="00DE6F68"/>
    <w:rsid w:val="00DE7042"/>
    <w:rsid w:val="00DF15B1"/>
    <w:rsid w:val="00DF292B"/>
    <w:rsid w:val="00DF2A91"/>
    <w:rsid w:val="00DF4F55"/>
    <w:rsid w:val="00DF6A65"/>
    <w:rsid w:val="00DF7027"/>
    <w:rsid w:val="00E004A4"/>
    <w:rsid w:val="00E00A6B"/>
    <w:rsid w:val="00E06582"/>
    <w:rsid w:val="00E07316"/>
    <w:rsid w:val="00E07A5B"/>
    <w:rsid w:val="00E07F87"/>
    <w:rsid w:val="00E10440"/>
    <w:rsid w:val="00E12B9C"/>
    <w:rsid w:val="00E1619B"/>
    <w:rsid w:val="00E2105C"/>
    <w:rsid w:val="00E21CBC"/>
    <w:rsid w:val="00E25211"/>
    <w:rsid w:val="00E2682A"/>
    <w:rsid w:val="00E27562"/>
    <w:rsid w:val="00E3055C"/>
    <w:rsid w:val="00E30823"/>
    <w:rsid w:val="00E322AD"/>
    <w:rsid w:val="00E35043"/>
    <w:rsid w:val="00E36D8C"/>
    <w:rsid w:val="00E401E7"/>
    <w:rsid w:val="00E40A39"/>
    <w:rsid w:val="00E41557"/>
    <w:rsid w:val="00E5191C"/>
    <w:rsid w:val="00E52074"/>
    <w:rsid w:val="00E52C5B"/>
    <w:rsid w:val="00E60161"/>
    <w:rsid w:val="00E61D73"/>
    <w:rsid w:val="00E6262E"/>
    <w:rsid w:val="00E64021"/>
    <w:rsid w:val="00E640FB"/>
    <w:rsid w:val="00E648E0"/>
    <w:rsid w:val="00E67372"/>
    <w:rsid w:val="00E67D67"/>
    <w:rsid w:val="00E744EE"/>
    <w:rsid w:val="00E74E32"/>
    <w:rsid w:val="00E752CE"/>
    <w:rsid w:val="00E75408"/>
    <w:rsid w:val="00E772AD"/>
    <w:rsid w:val="00E802B4"/>
    <w:rsid w:val="00E81294"/>
    <w:rsid w:val="00E81B5E"/>
    <w:rsid w:val="00E81F1F"/>
    <w:rsid w:val="00E82CC7"/>
    <w:rsid w:val="00E838AC"/>
    <w:rsid w:val="00E856EA"/>
    <w:rsid w:val="00E85AFF"/>
    <w:rsid w:val="00E87D01"/>
    <w:rsid w:val="00E900A5"/>
    <w:rsid w:val="00E90718"/>
    <w:rsid w:val="00E91B76"/>
    <w:rsid w:val="00E9208A"/>
    <w:rsid w:val="00E921A1"/>
    <w:rsid w:val="00E922BC"/>
    <w:rsid w:val="00E92436"/>
    <w:rsid w:val="00E949B1"/>
    <w:rsid w:val="00EA3067"/>
    <w:rsid w:val="00EA5122"/>
    <w:rsid w:val="00EA665E"/>
    <w:rsid w:val="00EB15A2"/>
    <w:rsid w:val="00EB2371"/>
    <w:rsid w:val="00EB50DC"/>
    <w:rsid w:val="00EB7216"/>
    <w:rsid w:val="00EC02E7"/>
    <w:rsid w:val="00EC047A"/>
    <w:rsid w:val="00EC0498"/>
    <w:rsid w:val="00EC0915"/>
    <w:rsid w:val="00EC220F"/>
    <w:rsid w:val="00EC243E"/>
    <w:rsid w:val="00EC409B"/>
    <w:rsid w:val="00EC434B"/>
    <w:rsid w:val="00EC4860"/>
    <w:rsid w:val="00EC498B"/>
    <w:rsid w:val="00ED0A30"/>
    <w:rsid w:val="00ED14D5"/>
    <w:rsid w:val="00ED278A"/>
    <w:rsid w:val="00ED2D3D"/>
    <w:rsid w:val="00ED4EB4"/>
    <w:rsid w:val="00ED5981"/>
    <w:rsid w:val="00EE064B"/>
    <w:rsid w:val="00EE0CE5"/>
    <w:rsid w:val="00EE13DA"/>
    <w:rsid w:val="00EE532B"/>
    <w:rsid w:val="00EF167E"/>
    <w:rsid w:val="00EF3FBE"/>
    <w:rsid w:val="00EF5C37"/>
    <w:rsid w:val="00EF7E15"/>
    <w:rsid w:val="00F006C8"/>
    <w:rsid w:val="00F023F5"/>
    <w:rsid w:val="00F02A62"/>
    <w:rsid w:val="00F02F03"/>
    <w:rsid w:val="00F036A7"/>
    <w:rsid w:val="00F10C73"/>
    <w:rsid w:val="00F1258D"/>
    <w:rsid w:val="00F13A6E"/>
    <w:rsid w:val="00F141BA"/>
    <w:rsid w:val="00F14225"/>
    <w:rsid w:val="00F14476"/>
    <w:rsid w:val="00F167D9"/>
    <w:rsid w:val="00F201DF"/>
    <w:rsid w:val="00F20320"/>
    <w:rsid w:val="00F22D5E"/>
    <w:rsid w:val="00F26B80"/>
    <w:rsid w:val="00F3189F"/>
    <w:rsid w:val="00F31B1C"/>
    <w:rsid w:val="00F37356"/>
    <w:rsid w:val="00F4083F"/>
    <w:rsid w:val="00F43B3E"/>
    <w:rsid w:val="00F43F69"/>
    <w:rsid w:val="00F44FE3"/>
    <w:rsid w:val="00F45984"/>
    <w:rsid w:val="00F46A14"/>
    <w:rsid w:val="00F508F2"/>
    <w:rsid w:val="00F51CAB"/>
    <w:rsid w:val="00F53D40"/>
    <w:rsid w:val="00F5524C"/>
    <w:rsid w:val="00F621D0"/>
    <w:rsid w:val="00F622E9"/>
    <w:rsid w:val="00F64884"/>
    <w:rsid w:val="00F656D4"/>
    <w:rsid w:val="00F65A9C"/>
    <w:rsid w:val="00F66FD0"/>
    <w:rsid w:val="00F67D00"/>
    <w:rsid w:val="00F7033E"/>
    <w:rsid w:val="00F709F3"/>
    <w:rsid w:val="00F70CE9"/>
    <w:rsid w:val="00F71000"/>
    <w:rsid w:val="00F80214"/>
    <w:rsid w:val="00F81D4E"/>
    <w:rsid w:val="00F82030"/>
    <w:rsid w:val="00F82C90"/>
    <w:rsid w:val="00F8601D"/>
    <w:rsid w:val="00F91979"/>
    <w:rsid w:val="00F920FD"/>
    <w:rsid w:val="00F94F65"/>
    <w:rsid w:val="00F959B5"/>
    <w:rsid w:val="00FA2322"/>
    <w:rsid w:val="00FA265D"/>
    <w:rsid w:val="00FA3D9D"/>
    <w:rsid w:val="00FA484D"/>
    <w:rsid w:val="00FA5AA0"/>
    <w:rsid w:val="00FA622E"/>
    <w:rsid w:val="00FA68F6"/>
    <w:rsid w:val="00FB1615"/>
    <w:rsid w:val="00FB33C2"/>
    <w:rsid w:val="00FB3D28"/>
    <w:rsid w:val="00FB555C"/>
    <w:rsid w:val="00FB5733"/>
    <w:rsid w:val="00FC0A73"/>
    <w:rsid w:val="00FC1E67"/>
    <w:rsid w:val="00FC3E61"/>
    <w:rsid w:val="00FC4104"/>
    <w:rsid w:val="00FC521C"/>
    <w:rsid w:val="00FC659D"/>
    <w:rsid w:val="00FC6B3E"/>
    <w:rsid w:val="00FD56F0"/>
    <w:rsid w:val="00FD6EE8"/>
    <w:rsid w:val="00FD6F37"/>
    <w:rsid w:val="00FD7482"/>
    <w:rsid w:val="00FE2761"/>
    <w:rsid w:val="00FF0732"/>
    <w:rsid w:val="00FF115D"/>
    <w:rsid w:val="00FF1910"/>
    <w:rsid w:val="00FF193F"/>
    <w:rsid w:val="00FF27E5"/>
    <w:rsid w:val="00FF2EDE"/>
    <w:rsid w:val="00FF5DA8"/>
    <w:rsid w:val="00FF7147"/>
    <w:rsid w:val="00FF7227"/>
    <w:rsid w:val="00FF775E"/>
    <w:rsid w:val="015919CC"/>
    <w:rsid w:val="02DF1411"/>
    <w:rsid w:val="03B7555C"/>
    <w:rsid w:val="055325BD"/>
    <w:rsid w:val="0BB88408"/>
    <w:rsid w:val="0D2512AE"/>
    <w:rsid w:val="0D450F45"/>
    <w:rsid w:val="105F7A6D"/>
    <w:rsid w:val="234C993B"/>
    <w:rsid w:val="263DF3A4"/>
    <w:rsid w:val="288CAADF"/>
    <w:rsid w:val="29FC727A"/>
    <w:rsid w:val="2DD2A015"/>
    <w:rsid w:val="2F0849E3"/>
    <w:rsid w:val="3B56712A"/>
    <w:rsid w:val="3B85C3A1"/>
    <w:rsid w:val="405C3319"/>
    <w:rsid w:val="41D10F20"/>
    <w:rsid w:val="42723830"/>
    <w:rsid w:val="54A08CB0"/>
    <w:rsid w:val="5EC8D77B"/>
    <w:rsid w:val="66A43E16"/>
    <w:rsid w:val="6B34861A"/>
    <w:rsid w:val="6EFADC2B"/>
    <w:rsid w:val="6F2DBAE3"/>
    <w:rsid w:val="7B14EA0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E6CAE"/>
  <w15:docId w15:val="{4F2B41BD-1772-46C8-9470-213914AD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BA6"/>
  </w:style>
  <w:style w:type="paragraph" w:styleId="Ttulo5">
    <w:name w:val="heading 5"/>
    <w:basedOn w:val="Normal"/>
    <w:next w:val="Normal"/>
    <w:link w:val="Ttulo5Car"/>
    <w:qFormat/>
    <w:rsid w:val="00EC02E7"/>
    <w:pPr>
      <w:keepNext/>
      <w:spacing w:after="0" w:line="240" w:lineRule="auto"/>
      <w:outlineLvl w:val="4"/>
    </w:pPr>
    <w:rPr>
      <w:rFonts w:ascii="Times New Roman" w:eastAsia="Times New Roman" w:hAnsi="Times New Roman"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lp1,Num Bullet 1,List Paragraph11,titulo 3,Bullet List,FooterText,numbered,Paragraphe de liste1,Bulletr List Paragraph,列出段落,列出段落1,List Paragraph21,Listeafsnit1,Parágrafo da Lista1,Ha,Cita textual,Normal. Viñetas,HOJA"/>
    <w:basedOn w:val="Normal"/>
    <w:link w:val="PrrafodelistaCar"/>
    <w:qFormat/>
    <w:rsid w:val="00D966C8"/>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List Paragraph1 Car,lp1 Car,Num Bullet 1 Car,List Paragraph11 Car,titulo 3 Car,Bullet List Car,FooterText Car,numbered Car,Paragraphe de liste1 Car,Bulletr List Paragraph Car,列出段落 Car,列出段落1 Car,List Paragraph21 Car,Listeafsnit1 Car"/>
    <w:link w:val="Prrafodelista"/>
    <w:uiPriority w:val="34"/>
    <w:rsid w:val="00D966C8"/>
    <w:rPr>
      <w:rFonts w:ascii="Calibri" w:eastAsia="Calibri" w:hAnsi="Calibri" w:cs="Times New Roman"/>
      <w:lang w:val="es-ES"/>
    </w:rPr>
  </w:style>
  <w:style w:type="paragraph" w:styleId="Textoindependiente3">
    <w:name w:val="Body Text 3"/>
    <w:basedOn w:val="Normal"/>
    <w:link w:val="Textoindependiente3Car"/>
    <w:rsid w:val="004B35E5"/>
    <w:pPr>
      <w:spacing w:after="120" w:line="240" w:lineRule="auto"/>
    </w:pPr>
    <w:rPr>
      <w:rFonts w:ascii="Times New Roman" w:eastAsia="Times New Roman" w:hAnsi="Times New Roman" w:cs="Times New Roman"/>
      <w:sz w:val="16"/>
      <w:szCs w:val="16"/>
      <w:lang w:eastAsia="es-CO"/>
    </w:rPr>
  </w:style>
  <w:style w:type="character" w:customStyle="1" w:styleId="Textoindependiente3Car">
    <w:name w:val="Texto independiente 3 Car"/>
    <w:basedOn w:val="Fuentedeprrafopredeter"/>
    <w:link w:val="Textoindependiente3"/>
    <w:rsid w:val="004B35E5"/>
    <w:rPr>
      <w:rFonts w:ascii="Times New Roman" w:eastAsia="Times New Roman" w:hAnsi="Times New Roman" w:cs="Times New Roman"/>
      <w:sz w:val="16"/>
      <w:szCs w:val="16"/>
      <w:lang w:eastAsia="es-CO"/>
    </w:rPr>
  </w:style>
  <w:style w:type="paragraph" w:customStyle="1" w:styleId="Default">
    <w:name w:val="Default"/>
    <w:link w:val="DefaultCar"/>
    <w:rsid w:val="004B35E5"/>
    <w:pPr>
      <w:autoSpaceDE w:val="0"/>
      <w:autoSpaceDN w:val="0"/>
      <w:adjustRightInd w:val="0"/>
      <w:spacing w:after="0" w:line="240" w:lineRule="auto"/>
    </w:pPr>
    <w:rPr>
      <w:rFonts w:ascii="Calibri" w:hAnsi="Calibri" w:cs="Calibri"/>
      <w:color w:val="000000"/>
      <w:sz w:val="24"/>
      <w:szCs w:val="24"/>
    </w:rPr>
  </w:style>
  <w:style w:type="character" w:customStyle="1" w:styleId="DefaultCar">
    <w:name w:val="Default Car"/>
    <w:link w:val="Default"/>
    <w:locked/>
    <w:rsid w:val="004B35E5"/>
    <w:rPr>
      <w:rFonts w:ascii="Calibri" w:hAnsi="Calibri" w:cs="Calibri"/>
      <w:color w:val="000000"/>
      <w:sz w:val="24"/>
      <w:szCs w:val="24"/>
    </w:rPr>
  </w:style>
  <w:style w:type="table" w:styleId="Tablaconcuadrcula">
    <w:name w:val="Table Grid"/>
    <w:basedOn w:val="Tablanormal"/>
    <w:uiPriority w:val="39"/>
    <w:rsid w:val="0075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F4A5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F4A55"/>
  </w:style>
  <w:style w:type="paragraph" w:styleId="Piedepgina">
    <w:name w:val="footer"/>
    <w:basedOn w:val="Normal"/>
    <w:link w:val="PiedepginaCar"/>
    <w:uiPriority w:val="99"/>
    <w:unhideWhenUsed/>
    <w:rsid w:val="00CF4A5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F4A55"/>
  </w:style>
  <w:style w:type="paragraph" w:styleId="Textoindependiente">
    <w:name w:val="Body Text"/>
    <w:basedOn w:val="Normal"/>
    <w:link w:val="TextoindependienteCar"/>
    <w:rsid w:val="00CF4A55"/>
    <w:pPr>
      <w:spacing w:after="120" w:line="240" w:lineRule="auto"/>
    </w:pPr>
    <w:rPr>
      <w:rFonts w:ascii="Times New Roman" w:eastAsia="Times New Roman" w:hAnsi="Times New Roman" w:cs="Times New Roman"/>
      <w:sz w:val="24"/>
      <w:szCs w:val="24"/>
      <w:lang w:eastAsia="es-CO"/>
    </w:rPr>
  </w:style>
  <w:style w:type="character" w:customStyle="1" w:styleId="TextoindependienteCar">
    <w:name w:val="Texto independiente Car"/>
    <w:basedOn w:val="Fuentedeprrafopredeter"/>
    <w:link w:val="Textoindependiente"/>
    <w:rsid w:val="00CF4A55"/>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CF4A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4A55"/>
    <w:rPr>
      <w:rFonts w:ascii="Tahoma" w:hAnsi="Tahoma" w:cs="Tahoma"/>
      <w:sz w:val="16"/>
      <w:szCs w:val="16"/>
    </w:rPr>
  </w:style>
  <w:style w:type="character" w:styleId="Refdecomentario">
    <w:name w:val="annotation reference"/>
    <w:basedOn w:val="Fuentedeprrafopredeter"/>
    <w:uiPriority w:val="99"/>
    <w:semiHidden/>
    <w:unhideWhenUsed/>
    <w:rsid w:val="00CF4A55"/>
    <w:rPr>
      <w:sz w:val="16"/>
      <w:szCs w:val="16"/>
    </w:rPr>
  </w:style>
  <w:style w:type="paragraph" w:styleId="Textocomentario">
    <w:name w:val="annotation text"/>
    <w:basedOn w:val="Normal"/>
    <w:link w:val="TextocomentarioCar"/>
    <w:uiPriority w:val="99"/>
    <w:unhideWhenUsed/>
    <w:rsid w:val="00CF4A55"/>
    <w:pPr>
      <w:spacing w:line="240" w:lineRule="auto"/>
    </w:pPr>
    <w:rPr>
      <w:sz w:val="20"/>
      <w:szCs w:val="20"/>
    </w:rPr>
  </w:style>
  <w:style w:type="character" w:customStyle="1" w:styleId="TextocomentarioCar">
    <w:name w:val="Texto comentario Car"/>
    <w:basedOn w:val="Fuentedeprrafopredeter"/>
    <w:link w:val="Textocomentario"/>
    <w:uiPriority w:val="99"/>
    <w:rsid w:val="00CF4A55"/>
    <w:rPr>
      <w:sz w:val="20"/>
      <w:szCs w:val="20"/>
    </w:rPr>
  </w:style>
  <w:style w:type="paragraph" w:styleId="Asuntodelcomentario">
    <w:name w:val="annotation subject"/>
    <w:basedOn w:val="Textocomentario"/>
    <w:next w:val="Textocomentario"/>
    <w:link w:val="AsuntodelcomentarioCar"/>
    <w:uiPriority w:val="99"/>
    <w:semiHidden/>
    <w:unhideWhenUsed/>
    <w:rsid w:val="00CF4A55"/>
    <w:rPr>
      <w:b/>
      <w:bCs/>
    </w:rPr>
  </w:style>
  <w:style w:type="character" w:customStyle="1" w:styleId="AsuntodelcomentarioCar">
    <w:name w:val="Asunto del comentario Car"/>
    <w:basedOn w:val="TextocomentarioCar"/>
    <w:link w:val="Asuntodelcomentario"/>
    <w:uiPriority w:val="99"/>
    <w:semiHidden/>
    <w:rsid w:val="00CF4A55"/>
    <w:rPr>
      <w:b/>
      <w:bCs/>
      <w:sz w:val="20"/>
      <w:szCs w:val="20"/>
    </w:rPr>
  </w:style>
  <w:style w:type="paragraph" w:styleId="Revisin">
    <w:name w:val="Revision"/>
    <w:hidden/>
    <w:uiPriority w:val="99"/>
    <w:semiHidden/>
    <w:rsid w:val="00CF4A55"/>
    <w:pPr>
      <w:spacing w:after="0" w:line="240" w:lineRule="auto"/>
    </w:pPr>
  </w:style>
  <w:style w:type="character" w:styleId="Textoennegrita">
    <w:name w:val="Strong"/>
    <w:basedOn w:val="Fuentedeprrafopredeter"/>
    <w:uiPriority w:val="22"/>
    <w:qFormat/>
    <w:rsid w:val="00CF4A55"/>
    <w:rPr>
      <w:b/>
      <w:bC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
    <w:basedOn w:val="Normal"/>
    <w:link w:val="TextonotapieCar"/>
    <w:uiPriority w:val="99"/>
    <w:qFormat/>
    <w:rsid w:val="00CF4A55"/>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basedOn w:val="Fuentedeprrafopredeter"/>
    <w:link w:val="Textonotapie"/>
    <w:uiPriority w:val="99"/>
    <w:rsid w:val="00CF4A55"/>
    <w:rPr>
      <w:rFonts w:ascii="Times New Roman" w:eastAsia="Times New Roman" w:hAnsi="Times New Roman" w:cs="Times New Roman"/>
      <w:sz w:val="20"/>
      <w:szCs w:val="20"/>
      <w:lang w:eastAsia="es-ES"/>
    </w:rPr>
  </w:style>
  <w:style w:type="paragraph" w:styleId="Sinespaciado">
    <w:name w:val="No Spacing"/>
    <w:link w:val="SinespaciadoCar"/>
    <w:uiPriority w:val="1"/>
    <w:qFormat/>
    <w:rsid w:val="00CF4A55"/>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rsid w:val="00CF4A55"/>
    <w:rPr>
      <w:rFonts w:ascii="Calibri" w:eastAsia="Calibri" w:hAnsi="Calibri" w:cs="Times New Roman"/>
      <w:lang w:val="es-ES"/>
    </w:rPr>
  </w:style>
  <w:style w:type="character" w:styleId="Refdenotaalpie">
    <w:name w:val="footnote reference"/>
    <w:aliases w:val="referencia nota al pie,Referencia nota al pie,BVI fnr, BVI fnr, BVI fnr Car Car,BVI fnr Car, BVI fnr Car Car Car Car,Texto de nota al pie,BVI fnr Car Car,BVI fnr Car Car Car Car,Ref. de nota al pie2,Nota de pie,Ref,de nota al pie,f,F"/>
    <w:uiPriority w:val="99"/>
    <w:rsid w:val="00C3323B"/>
    <w:rPr>
      <w:vertAlign w:val="superscript"/>
    </w:rPr>
  </w:style>
  <w:style w:type="paragraph" w:customStyle="1" w:styleId="JAPFParrafo">
    <w:name w:val="JAPF Parrafo"/>
    <w:basedOn w:val="Normal"/>
    <w:link w:val="JAPFParrafoCar"/>
    <w:qFormat/>
    <w:rsid w:val="005A7A54"/>
    <w:pPr>
      <w:spacing w:before="240"/>
      <w:jc w:val="both"/>
    </w:pPr>
    <w:rPr>
      <w:rFonts w:ascii="Arial" w:eastAsia="Calibri" w:hAnsi="Arial" w:cs="Arial"/>
      <w:sz w:val="24"/>
      <w:szCs w:val="24"/>
    </w:rPr>
  </w:style>
  <w:style w:type="character" w:customStyle="1" w:styleId="JAPFParrafoCar">
    <w:name w:val="JAPF Parrafo Car"/>
    <w:basedOn w:val="Fuentedeprrafopredeter"/>
    <w:link w:val="JAPFParrafo"/>
    <w:rsid w:val="005A7A54"/>
    <w:rPr>
      <w:rFonts w:ascii="Arial" w:eastAsia="Calibri" w:hAnsi="Arial" w:cs="Arial"/>
      <w:sz w:val="24"/>
      <w:szCs w:val="24"/>
    </w:rPr>
  </w:style>
  <w:style w:type="paragraph" w:styleId="NormalWeb">
    <w:name w:val="Normal (Web)"/>
    <w:basedOn w:val="Normal"/>
    <w:uiPriority w:val="99"/>
    <w:unhideWhenUsed/>
    <w:rsid w:val="00A229F8"/>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ubttulo">
    <w:name w:val="Subtitle"/>
    <w:basedOn w:val="Normal"/>
    <w:link w:val="SubttuloCar"/>
    <w:uiPriority w:val="99"/>
    <w:qFormat/>
    <w:rsid w:val="00EC02E7"/>
    <w:pPr>
      <w:spacing w:after="0" w:line="240" w:lineRule="auto"/>
      <w:jc w:val="center"/>
    </w:pPr>
    <w:rPr>
      <w:rFonts w:ascii="Arial" w:eastAsia="Times New Roman" w:hAnsi="Arial" w:cs="Times New Roman"/>
      <w:b/>
      <w:bCs/>
      <w:sz w:val="24"/>
      <w:szCs w:val="24"/>
      <w:lang w:eastAsia="es-ES"/>
    </w:rPr>
  </w:style>
  <w:style w:type="character" w:customStyle="1" w:styleId="SubttuloCar">
    <w:name w:val="Subtítulo Car"/>
    <w:basedOn w:val="Fuentedeprrafopredeter"/>
    <w:link w:val="Subttulo"/>
    <w:uiPriority w:val="99"/>
    <w:rsid w:val="00EC02E7"/>
    <w:rPr>
      <w:rFonts w:ascii="Arial" w:eastAsia="Times New Roman" w:hAnsi="Arial" w:cs="Times New Roman"/>
      <w:b/>
      <w:bCs/>
      <w:sz w:val="24"/>
      <w:szCs w:val="24"/>
      <w:lang w:eastAsia="es-ES"/>
    </w:rPr>
  </w:style>
  <w:style w:type="character" w:customStyle="1" w:styleId="Ttulo5Car">
    <w:name w:val="Título 5 Car"/>
    <w:basedOn w:val="Fuentedeprrafopredeter"/>
    <w:link w:val="Ttulo5"/>
    <w:rsid w:val="00EC02E7"/>
    <w:rPr>
      <w:rFonts w:ascii="Times New Roman" w:eastAsia="Times New Roman" w:hAnsi="Times New Roman" w:cs="Times New Roman"/>
      <w:b/>
      <w:sz w:val="24"/>
      <w:szCs w:val="20"/>
      <w:lang w:eastAsia="es-ES"/>
    </w:rPr>
  </w:style>
  <w:style w:type="character" w:customStyle="1" w:styleId="ui-provider">
    <w:name w:val="ui-provider"/>
    <w:basedOn w:val="Fuentedeprrafopredeter"/>
    <w:rsid w:val="00704EC1"/>
  </w:style>
  <w:style w:type="character" w:customStyle="1" w:styleId="apple-converted-space">
    <w:name w:val="apple-converted-space"/>
    <w:basedOn w:val="Fuentedeprrafopredeter"/>
    <w:rsid w:val="004F0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66356">
      <w:bodyDiv w:val="1"/>
      <w:marLeft w:val="0"/>
      <w:marRight w:val="0"/>
      <w:marTop w:val="0"/>
      <w:marBottom w:val="0"/>
      <w:divBdr>
        <w:top w:val="none" w:sz="0" w:space="0" w:color="auto"/>
        <w:left w:val="none" w:sz="0" w:space="0" w:color="auto"/>
        <w:bottom w:val="none" w:sz="0" w:space="0" w:color="auto"/>
        <w:right w:val="none" w:sz="0" w:space="0" w:color="auto"/>
      </w:divBdr>
    </w:div>
    <w:div w:id="98647833">
      <w:bodyDiv w:val="1"/>
      <w:marLeft w:val="0"/>
      <w:marRight w:val="0"/>
      <w:marTop w:val="0"/>
      <w:marBottom w:val="0"/>
      <w:divBdr>
        <w:top w:val="none" w:sz="0" w:space="0" w:color="auto"/>
        <w:left w:val="none" w:sz="0" w:space="0" w:color="auto"/>
        <w:bottom w:val="none" w:sz="0" w:space="0" w:color="auto"/>
        <w:right w:val="none" w:sz="0" w:space="0" w:color="auto"/>
      </w:divBdr>
    </w:div>
    <w:div w:id="220556427">
      <w:bodyDiv w:val="1"/>
      <w:marLeft w:val="0"/>
      <w:marRight w:val="0"/>
      <w:marTop w:val="0"/>
      <w:marBottom w:val="0"/>
      <w:divBdr>
        <w:top w:val="none" w:sz="0" w:space="0" w:color="auto"/>
        <w:left w:val="none" w:sz="0" w:space="0" w:color="auto"/>
        <w:bottom w:val="none" w:sz="0" w:space="0" w:color="auto"/>
        <w:right w:val="none" w:sz="0" w:space="0" w:color="auto"/>
      </w:divBdr>
      <w:divsChild>
        <w:div w:id="119230496">
          <w:marLeft w:val="187"/>
          <w:marRight w:val="0"/>
          <w:marTop w:val="0"/>
          <w:marBottom w:val="58"/>
          <w:divBdr>
            <w:top w:val="none" w:sz="0" w:space="0" w:color="auto"/>
            <w:left w:val="none" w:sz="0" w:space="0" w:color="auto"/>
            <w:bottom w:val="none" w:sz="0" w:space="0" w:color="auto"/>
            <w:right w:val="none" w:sz="0" w:space="0" w:color="auto"/>
          </w:divBdr>
        </w:div>
      </w:divsChild>
    </w:div>
    <w:div w:id="334723455">
      <w:bodyDiv w:val="1"/>
      <w:marLeft w:val="0"/>
      <w:marRight w:val="0"/>
      <w:marTop w:val="0"/>
      <w:marBottom w:val="0"/>
      <w:divBdr>
        <w:top w:val="none" w:sz="0" w:space="0" w:color="auto"/>
        <w:left w:val="none" w:sz="0" w:space="0" w:color="auto"/>
        <w:bottom w:val="none" w:sz="0" w:space="0" w:color="auto"/>
        <w:right w:val="none" w:sz="0" w:space="0" w:color="auto"/>
      </w:divBdr>
      <w:divsChild>
        <w:div w:id="1377699717">
          <w:marLeft w:val="0"/>
          <w:marRight w:val="0"/>
          <w:marTop w:val="0"/>
          <w:marBottom w:val="0"/>
          <w:divBdr>
            <w:top w:val="none" w:sz="0" w:space="0" w:color="auto"/>
            <w:left w:val="none" w:sz="0" w:space="0" w:color="auto"/>
            <w:bottom w:val="none" w:sz="0" w:space="0" w:color="auto"/>
            <w:right w:val="none" w:sz="0" w:space="0" w:color="auto"/>
          </w:divBdr>
        </w:div>
      </w:divsChild>
    </w:div>
    <w:div w:id="360478786">
      <w:bodyDiv w:val="1"/>
      <w:marLeft w:val="0"/>
      <w:marRight w:val="0"/>
      <w:marTop w:val="0"/>
      <w:marBottom w:val="0"/>
      <w:divBdr>
        <w:top w:val="none" w:sz="0" w:space="0" w:color="auto"/>
        <w:left w:val="none" w:sz="0" w:space="0" w:color="auto"/>
        <w:bottom w:val="none" w:sz="0" w:space="0" w:color="auto"/>
        <w:right w:val="none" w:sz="0" w:space="0" w:color="auto"/>
      </w:divBdr>
    </w:div>
    <w:div w:id="400324025">
      <w:bodyDiv w:val="1"/>
      <w:marLeft w:val="0"/>
      <w:marRight w:val="0"/>
      <w:marTop w:val="0"/>
      <w:marBottom w:val="0"/>
      <w:divBdr>
        <w:top w:val="none" w:sz="0" w:space="0" w:color="auto"/>
        <w:left w:val="none" w:sz="0" w:space="0" w:color="auto"/>
        <w:bottom w:val="none" w:sz="0" w:space="0" w:color="auto"/>
        <w:right w:val="none" w:sz="0" w:space="0" w:color="auto"/>
      </w:divBdr>
    </w:div>
    <w:div w:id="555745508">
      <w:bodyDiv w:val="1"/>
      <w:marLeft w:val="0"/>
      <w:marRight w:val="0"/>
      <w:marTop w:val="0"/>
      <w:marBottom w:val="0"/>
      <w:divBdr>
        <w:top w:val="none" w:sz="0" w:space="0" w:color="auto"/>
        <w:left w:val="none" w:sz="0" w:space="0" w:color="auto"/>
        <w:bottom w:val="none" w:sz="0" w:space="0" w:color="auto"/>
        <w:right w:val="none" w:sz="0" w:space="0" w:color="auto"/>
      </w:divBdr>
    </w:div>
    <w:div w:id="678501954">
      <w:bodyDiv w:val="1"/>
      <w:marLeft w:val="0"/>
      <w:marRight w:val="0"/>
      <w:marTop w:val="0"/>
      <w:marBottom w:val="0"/>
      <w:divBdr>
        <w:top w:val="none" w:sz="0" w:space="0" w:color="auto"/>
        <w:left w:val="none" w:sz="0" w:space="0" w:color="auto"/>
        <w:bottom w:val="none" w:sz="0" w:space="0" w:color="auto"/>
        <w:right w:val="none" w:sz="0" w:space="0" w:color="auto"/>
      </w:divBdr>
    </w:div>
    <w:div w:id="680279871">
      <w:bodyDiv w:val="1"/>
      <w:marLeft w:val="0"/>
      <w:marRight w:val="0"/>
      <w:marTop w:val="0"/>
      <w:marBottom w:val="0"/>
      <w:divBdr>
        <w:top w:val="none" w:sz="0" w:space="0" w:color="auto"/>
        <w:left w:val="none" w:sz="0" w:space="0" w:color="auto"/>
        <w:bottom w:val="none" w:sz="0" w:space="0" w:color="auto"/>
        <w:right w:val="none" w:sz="0" w:space="0" w:color="auto"/>
      </w:divBdr>
    </w:div>
    <w:div w:id="783887902">
      <w:bodyDiv w:val="1"/>
      <w:marLeft w:val="0"/>
      <w:marRight w:val="0"/>
      <w:marTop w:val="0"/>
      <w:marBottom w:val="0"/>
      <w:divBdr>
        <w:top w:val="none" w:sz="0" w:space="0" w:color="auto"/>
        <w:left w:val="none" w:sz="0" w:space="0" w:color="auto"/>
        <w:bottom w:val="none" w:sz="0" w:space="0" w:color="auto"/>
        <w:right w:val="none" w:sz="0" w:space="0" w:color="auto"/>
      </w:divBdr>
    </w:div>
    <w:div w:id="993146074">
      <w:bodyDiv w:val="1"/>
      <w:marLeft w:val="0"/>
      <w:marRight w:val="0"/>
      <w:marTop w:val="0"/>
      <w:marBottom w:val="0"/>
      <w:divBdr>
        <w:top w:val="none" w:sz="0" w:space="0" w:color="auto"/>
        <w:left w:val="none" w:sz="0" w:space="0" w:color="auto"/>
        <w:bottom w:val="none" w:sz="0" w:space="0" w:color="auto"/>
        <w:right w:val="none" w:sz="0" w:space="0" w:color="auto"/>
      </w:divBdr>
      <w:divsChild>
        <w:div w:id="1597253489">
          <w:marLeft w:val="187"/>
          <w:marRight w:val="0"/>
          <w:marTop w:val="0"/>
          <w:marBottom w:val="58"/>
          <w:divBdr>
            <w:top w:val="none" w:sz="0" w:space="0" w:color="auto"/>
            <w:left w:val="none" w:sz="0" w:space="0" w:color="auto"/>
            <w:bottom w:val="none" w:sz="0" w:space="0" w:color="auto"/>
            <w:right w:val="none" w:sz="0" w:space="0" w:color="auto"/>
          </w:divBdr>
        </w:div>
      </w:divsChild>
    </w:div>
    <w:div w:id="1036858508">
      <w:bodyDiv w:val="1"/>
      <w:marLeft w:val="0"/>
      <w:marRight w:val="0"/>
      <w:marTop w:val="0"/>
      <w:marBottom w:val="0"/>
      <w:divBdr>
        <w:top w:val="none" w:sz="0" w:space="0" w:color="auto"/>
        <w:left w:val="none" w:sz="0" w:space="0" w:color="auto"/>
        <w:bottom w:val="none" w:sz="0" w:space="0" w:color="auto"/>
        <w:right w:val="none" w:sz="0" w:space="0" w:color="auto"/>
      </w:divBdr>
      <w:divsChild>
        <w:div w:id="2022968829">
          <w:marLeft w:val="0"/>
          <w:marRight w:val="0"/>
          <w:marTop w:val="0"/>
          <w:marBottom w:val="0"/>
          <w:divBdr>
            <w:top w:val="none" w:sz="0" w:space="0" w:color="auto"/>
            <w:left w:val="none" w:sz="0" w:space="0" w:color="auto"/>
            <w:bottom w:val="none" w:sz="0" w:space="0" w:color="auto"/>
            <w:right w:val="none" w:sz="0" w:space="0" w:color="auto"/>
          </w:divBdr>
          <w:divsChild>
            <w:div w:id="1299607383">
              <w:marLeft w:val="0"/>
              <w:marRight w:val="0"/>
              <w:marTop w:val="0"/>
              <w:marBottom w:val="0"/>
              <w:divBdr>
                <w:top w:val="none" w:sz="0" w:space="0" w:color="auto"/>
                <w:left w:val="none" w:sz="0" w:space="0" w:color="auto"/>
                <w:bottom w:val="none" w:sz="0" w:space="0" w:color="auto"/>
                <w:right w:val="none" w:sz="0" w:space="0" w:color="auto"/>
              </w:divBdr>
              <w:divsChild>
                <w:div w:id="106634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300918">
      <w:bodyDiv w:val="1"/>
      <w:marLeft w:val="0"/>
      <w:marRight w:val="0"/>
      <w:marTop w:val="0"/>
      <w:marBottom w:val="0"/>
      <w:divBdr>
        <w:top w:val="none" w:sz="0" w:space="0" w:color="auto"/>
        <w:left w:val="none" w:sz="0" w:space="0" w:color="auto"/>
        <w:bottom w:val="none" w:sz="0" w:space="0" w:color="auto"/>
        <w:right w:val="none" w:sz="0" w:space="0" w:color="auto"/>
      </w:divBdr>
    </w:div>
    <w:div w:id="1094210715">
      <w:bodyDiv w:val="1"/>
      <w:marLeft w:val="0"/>
      <w:marRight w:val="0"/>
      <w:marTop w:val="0"/>
      <w:marBottom w:val="0"/>
      <w:divBdr>
        <w:top w:val="none" w:sz="0" w:space="0" w:color="auto"/>
        <w:left w:val="none" w:sz="0" w:space="0" w:color="auto"/>
        <w:bottom w:val="none" w:sz="0" w:space="0" w:color="auto"/>
        <w:right w:val="none" w:sz="0" w:space="0" w:color="auto"/>
      </w:divBdr>
      <w:divsChild>
        <w:div w:id="38364129">
          <w:marLeft w:val="187"/>
          <w:marRight w:val="0"/>
          <w:marTop w:val="0"/>
          <w:marBottom w:val="50"/>
          <w:divBdr>
            <w:top w:val="none" w:sz="0" w:space="0" w:color="auto"/>
            <w:left w:val="none" w:sz="0" w:space="0" w:color="auto"/>
            <w:bottom w:val="none" w:sz="0" w:space="0" w:color="auto"/>
            <w:right w:val="none" w:sz="0" w:space="0" w:color="auto"/>
          </w:divBdr>
        </w:div>
        <w:div w:id="447242503">
          <w:marLeft w:val="187"/>
          <w:marRight w:val="0"/>
          <w:marTop w:val="0"/>
          <w:marBottom w:val="50"/>
          <w:divBdr>
            <w:top w:val="none" w:sz="0" w:space="0" w:color="auto"/>
            <w:left w:val="none" w:sz="0" w:space="0" w:color="auto"/>
            <w:bottom w:val="none" w:sz="0" w:space="0" w:color="auto"/>
            <w:right w:val="none" w:sz="0" w:space="0" w:color="auto"/>
          </w:divBdr>
        </w:div>
        <w:div w:id="826825782">
          <w:marLeft w:val="187"/>
          <w:marRight w:val="0"/>
          <w:marTop w:val="0"/>
          <w:marBottom w:val="50"/>
          <w:divBdr>
            <w:top w:val="none" w:sz="0" w:space="0" w:color="auto"/>
            <w:left w:val="none" w:sz="0" w:space="0" w:color="auto"/>
            <w:bottom w:val="none" w:sz="0" w:space="0" w:color="auto"/>
            <w:right w:val="none" w:sz="0" w:space="0" w:color="auto"/>
          </w:divBdr>
        </w:div>
        <w:div w:id="952781797">
          <w:marLeft w:val="187"/>
          <w:marRight w:val="0"/>
          <w:marTop w:val="0"/>
          <w:marBottom w:val="50"/>
          <w:divBdr>
            <w:top w:val="none" w:sz="0" w:space="0" w:color="auto"/>
            <w:left w:val="none" w:sz="0" w:space="0" w:color="auto"/>
            <w:bottom w:val="none" w:sz="0" w:space="0" w:color="auto"/>
            <w:right w:val="none" w:sz="0" w:space="0" w:color="auto"/>
          </w:divBdr>
        </w:div>
        <w:div w:id="1416630550">
          <w:marLeft w:val="187"/>
          <w:marRight w:val="0"/>
          <w:marTop w:val="0"/>
          <w:marBottom w:val="50"/>
          <w:divBdr>
            <w:top w:val="none" w:sz="0" w:space="0" w:color="auto"/>
            <w:left w:val="none" w:sz="0" w:space="0" w:color="auto"/>
            <w:bottom w:val="none" w:sz="0" w:space="0" w:color="auto"/>
            <w:right w:val="none" w:sz="0" w:space="0" w:color="auto"/>
          </w:divBdr>
        </w:div>
      </w:divsChild>
    </w:div>
    <w:div w:id="1094470175">
      <w:bodyDiv w:val="1"/>
      <w:marLeft w:val="0"/>
      <w:marRight w:val="0"/>
      <w:marTop w:val="0"/>
      <w:marBottom w:val="0"/>
      <w:divBdr>
        <w:top w:val="none" w:sz="0" w:space="0" w:color="auto"/>
        <w:left w:val="none" w:sz="0" w:space="0" w:color="auto"/>
        <w:bottom w:val="none" w:sz="0" w:space="0" w:color="auto"/>
        <w:right w:val="none" w:sz="0" w:space="0" w:color="auto"/>
      </w:divBdr>
      <w:divsChild>
        <w:div w:id="1202523572">
          <w:marLeft w:val="0"/>
          <w:marRight w:val="0"/>
          <w:marTop w:val="0"/>
          <w:marBottom w:val="0"/>
          <w:divBdr>
            <w:top w:val="none" w:sz="0" w:space="0" w:color="auto"/>
            <w:left w:val="none" w:sz="0" w:space="0" w:color="auto"/>
            <w:bottom w:val="none" w:sz="0" w:space="0" w:color="auto"/>
            <w:right w:val="none" w:sz="0" w:space="0" w:color="auto"/>
          </w:divBdr>
        </w:div>
      </w:divsChild>
    </w:div>
    <w:div w:id="1150100206">
      <w:bodyDiv w:val="1"/>
      <w:marLeft w:val="0"/>
      <w:marRight w:val="0"/>
      <w:marTop w:val="0"/>
      <w:marBottom w:val="0"/>
      <w:divBdr>
        <w:top w:val="none" w:sz="0" w:space="0" w:color="auto"/>
        <w:left w:val="none" w:sz="0" w:space="0" w:color="auto"/>
        <w:bottom w:val="none" w:sz="0" w:space="0" w:color="auto"/>
        <w:right w:val="none" w:sz="0" w:space="0" w:color="auto"/>
      </w:divBdr>
      <w:divsChild>
        <w:div w:id="1816142969">
          <w:marLeft w:val="187"/>
          <w:marRight w:val="0"/>
          <w:marTop w:val="0"/>
          <w:marBottom w:val="58"/>
          <w:divBdr>
            <w:top w:val="none" w:sz="0" w:space="0" w:color="auto"/>
            <w:left w:val="none" w:sz="0" w:space="0" w:color="auto"/>
            <w:bottom w:val="none" w:sz="0" w:space="0" w:color="auto"/>
            <w:right w:val="none" w:sz="0" w:space="0" w:color="auto"/>
          </w:divBdr>
        </w:div>
      </w:divsChild>
    </w:div>
    <w:div w:id="1299729554">
      <w:bodyDiv w:val="1"/>
      <w:marLeft w:val="0"/>
      <w:marRight w:val="0"/>
      <w:marTop w:val="0"/>
      <w:marBottom w:val="0"/>
      <w:divBdr>
        <w:top w:val="none" w:sz="0" w:space="0" w:color="auto"/>
        <w:left w:val="none" w:sz="0" w:space="0" w:color="auto"/>
        <w:bottom w:val="none" w:sz="0" w:space="0" w:color="auto"/>
        <w:right w:val="none" w:sz="0" w:space="0" w:color="auto"/>
      </w:divBdr>
      <w:divsChild>
        <w:div w:id="483621308">
          <w:marLeft w:val="187"/>
          <w:marRight w:val="0"/>
          <w:marTop w:val="0"/>
          <w:marBottom w:val="50"/>
          <w:divBdr>
            <w:top w:val="none" w:sz="0" w:space="0" w:color="auto"/>
            <w:left w:val="none" w:sz="0" w:space="0" w:color="auto"/>
            <w:bottom w:val="none" w:sz="0" w:space="0" w:color="auto"/>
            <w:right w:val="none" w:sz="0" w:space="0" w:color="auto"/>
          </w:divBdr>
        </w:div>
        <w:div w:id="621768857">
          <w:marLeft w:val="187"/>
          <w:marRight w:val="0"/>
          <w:marTop w:val="0"/>
          <w:marBottom w:val="50"/>
          <w:divBdr>
            <w:top w:val="none" w:sz="0" w:space="0" w:color="auto"/>
            <w:left w:val="none" w:sz="0" w:space="0" w:color="auto"/>
            <w:bottom w:val="none" w:sz="0" w:space="0" w:color="auto"/>
            <w:right w:val="none" w:sz="0" w:space="0" w:color="auto"/>
          </w:divBdr>
        </w:div>
        <w:div w:id="1415324637">
          <w:marLeft w:val="187"/>
          <w:marRight w:val="0"/>
          <w:marTop w:val="0"/>
          <w:marBottom w:val="50"/>
          <w:divBdr>
            <w:top w:val="none" w:sz="0" w:space="0" w:color="auto"/>
            <w:left w:val="none" w:sz="0" w:space="0" w:color="auto"/>
            <w:bottom w:val="none" w:sz="0" w:space="0" w:color="auto"/>
            <w:right w:val="none" w:sz="0" w:space="0" w:color="auto"/>
          </w:divBdr>
        </w:div>
        <w:div w:id="2085643029">
          <w:marLeft w:val="187"/>
          <w:marRight w:val="0"/>
          <w:marTop w:val="0"/>
          <w:marBottom w:val="50"/>
          <w:divBdr>
            <w:top w:val="none" w:sz="0" w:space="0" w:color="auto"/>
            <w:left w:val="none" w:sz="0" w:space="0" w:color="auto"/>
            <w:bottom w:val="none" w:sz="0" w:space="0" w:color="auto"/>
            <w:right w:val="none" w:sz="0" w:space="0" w:color="auto"/>
          </w:divBdr>
        </w:div>
      </w:divsChild>
    </w:div>
    <w:div w:id="1312246999">
      <w:bodyDiv w:val="1"/>
      <w:marLeft w:val="0"/>
      <w:marRight w:val="0"/>
      <w:marTop w:val="0"/>
      <w:marBottom w:val="0"/>
      <w:divBdr>
        <w:top w:val="none" w:sz="0" w:space="0" w:color="auto"/>
        <w:left w:val="none" w:sz="0" w:space="0" w:color="auto"/>
        <w:bottom w:val="none" w:sz="0" w:space="0" w:color="auto"/>
        <w:right w:val="none" w:sz="0" w:space="0" w:color="auto"/>
      </w:divBdr>
      <w:divsChild>
        <w:div w:id="641351901">
          <w:marLeft w:val="720"/>
          <w:marRight w:val="0"/>
          <w:marTop w:val="0"/>
          <w:marBottom w:val="0"/>
          <w:divBdr>
            <w:top w:val="none" w:sz="0" w:space="0" w:color="auto"/>
            <w:left w:val="none" w:sz="0" w:space="0" w:color="auto"/>
            <w:bottom w:val="none" w:sz="0" w:space="0" w:color="auto"/>
            <w:right w:val="none" w:sz="0" w:space="0" w:color="auto"/>
          </w:divBdr>
        </w:div>
        <w:div w:id="2022537660">
          <w:marLeft w:val="720"/>
          <w:marRight w:val="0"/>
          <w:marTop w:val="0"/>
          <w:marBottom w:val="0"/>
          <w:divBdr>
            <w:top w:val="none" w:sz="0" w:space="0" w:color="auto"/>
            <w:left w:val="none" w:sz="0" w:space="0" w:color="auto"/>
            <w:bottom w:val="none" w:sz="0" w:space="0" w:color="auto"/>
            <w:right w:val="none" w:sz="0" w:space="0" w:color="auto"/>
          </w:divBdr>
        </w:div>
        <w:div w:id="1158812998">
          <w:marLeft w:val="720"/>
          <w:marRight w:val="0"/>
          <w:marTop w:val="0"/>
          <w:marBottom w:val="0"/>
          <w:divBdr>
            <w:top w:val="none" w:sz="0" w:space="0" w:color="auto"/>
            <w:left w:val="none" w:sz="0" w:space="0" w:color="auto"/>
            <w:bottom w:val="none" w:sz="0" w:space="0" w:color="auto"/>
            <w:right w:val="none" w:sz="0" w:space="0" w:color="auto"/>
          </w:divBdr>
        </w:div>
        <w:div w:id="967781368">
          <w:marLeft w:val="720"/>
          <w:marRight w:val="0"/>
          <w:marTop w:val="0"/>
          <w:marBottom w:val="0"/>
          <w:divBdr>
            <w:top w:val="none" w:sz="0" w:space="0" w:color="auto"/>
            <w:left w:val="none" w:sz="0" w:space="0" w:color="auto"/>
            <w:bottom w:val="none" w:sz="0" w:space="0" w:color="auto"/>
            <w:right w:val="none" w:sz="0" w:space="0" w:color="auto"/>
          </w:divBdr>
        </w:div>
        <w:div w:id="1320379830">
          <w:marLeft w:val="720"/>
          <w:marRight w:val="0"/>
          <w:marTop w:val="0"/>
          <w:marBottom w:val="0"/>
          <w:divBdr>
            <w:top w:val="none" w:sz="0" w:space="0" w:color="auto"/>
            <w:left w:val="none" w:sz="0" w:space="0" w:color="auto"/>
            <w:bottom w:val="none" w:sz="0" w:space="0" w:color="auto"/>
            <w:right w:val="none" w:sz="0" w:space="0" w:color="auto"/>
          </w:divBdr>
        </w:div>
        <w:div w:id="748189042">
          <w:marLeft w:val="720"/>
          <w:marRight w:val="0"/>
          <w:marTop w:val="0"/>
          <w:marBottom w:val="0"/>
          <w:divBdr>
            <w:top w:val="none" w:sz="0" w:space="0" w:color="auto"/>
            <w:left w:val="none" w:sz="0" w:space="0" w:color="auto"/>
            <w:bottom w:val="none" w:sz="0" w:space="0" w:color="auto"/>
            <w:right w:val="none" w:sz="0" w:space="0" w:color="auto"/>
          </w:divBdr>
        </w:div>
        <w:div w:id="1368339185">
          <w:marLeft w:val="720"/>
          <w:marRight w:val="0"/>
          <w:marTop w:val="0"/>
          <w:marBottom w:val="0"/>
          <w:divBdr>
            <w:top w:val="none" w:sz="0" w:space="0" w:color="auto"/>
            <w:left w:val="none" w:sz="0" w:space="0" w:color="auto"/>
            <w:bottom w:val="none" w:sz="0" w:space="0" w:color="auto"/>
            <w:right w:val="none" w:sz="0" w:space="0" w:color="auto"/>
          </w:divBdr>
        </w:div>
      </w:divsChild>
    </w:div>
    <w:div w:id="1367750106">
      <w:bodyDiv w:val="1"/>
      <w:marLeft w:val="0"/>
      <w:marRight w:val="0"/>
      <w:marTop w:val="0"/>
      <w:marBottom w:val="0"/>
      <w:divBdr>
        <w:top w:val="none" w:sz="0" w:space="0" w:color="auto"/>
        <w:left w:val="none" w:sz="0" w:space="0" w:color="auto"/>
        <w:bottom w:val="none" w:sz="0" w:space="0" w:color="auto"/>
        <w:right w:val="none" w:sz="0" w:space="0" w:color="auto"/>
      </w:divBdr>
      <w:divsChild>
        <w:div w:id="87241159">
          <w:marLeft w:val="446"/>
          <w:marRight w:val="0"/>
          <w:marTop w:val="0"/>
          <w:marBottom w:val="160"/>
          <w:divBdr>
            <w:top w:val="none" w:sz="0" w:space="0" w:color="auto"/>
            <w:left w:val="none" w:sz="0" w:space="0" w:color="auto"/>
            <w:bottom w:val="none" w:sz="0" w:space="0" w:color="auto"/>
            <w:right w:val="none" w:sz="0" w:space="0" w:color="auto"/>
          </w:divBdr>
        </w:div>
        <w:div w:id="1408310990">
          <w:marLeft w:val="446"/>
          <w:marRight w:val="0"/>
          <w:marTop w:val="0"/>
          <w:marBottom w:val="160"/>
          <w:divBdr>
            <w:top w:val="none" w:sz="0" w:space="0" w:color="auto"/>
            <w:left w:val="none" w:sz="0" w:space="0" w:color="auto"/>
            <w:bottom w:val="none" w:sz="0" w:space="0" w:color="auto"/>
            <w:right w:val="none" w:sz="0" w:space="0" w:color="auto"/>
          </w:divBdr>
        </w:div>
        <w:div w:id="1653485246">
          <w:marLeft w:val="446"/>
          <w:marRight w:val="0"/>
          <w:marTop w:val="0"/>
          <w:marBottom w:val="160"/>
          <w:divBdr>
            <w:top w:val="none" w:sz="0" w:space="0" w:color="auto"/>
            <w:left w:val="none" w:sz="0" w:space="0" w:color="auto"/>
            <w:bottom w:val="none" w:sz="0" w:space="0" w:color="auto"/>
            <w:right w:val="none" w:sz="0" w:space="0" w:color="auto"/>
          </w:divBdr>
        </w:div>
      </w:divsChild>
    </w:div>
    <w:div w:id="1430545986">
      <w:bodyDiv w:val="1"/>
      <w:marLeft w:val="0"/>
      <w:marRight w:val="0"/>
      <w:marTop w:val="0"/>
      <w:marBottom w:val="0"/>
      <w:divBdr>
        <w:top w:val="none" w:sz="0" w:space="0" w:color="auto"/>
        <w:left w:val="none" w:sz="0" w:space="0" w:color="auto"/>
        <w:bottom w:val="none" w:sz="0" w:space="0" w:color="auto"/>
        <w:right w:val="none" w:sz="0" w:space="0" w:color="auto"/>
      </w:divBdr>
      <w:divsChild>
        <w:div w:id="46271442">
          <w:marLeft w:val="187"/>
          <w:marRight w:val="0"/>
          <w:marTop w:val="0"/>
          <w:marBottom w:val="50"/>
          <w:divBdr>
            <w:top w:val="none" w:sz="0" w:space="0" w:color="auto"/>
            <w:left w:val="none" w:sz="0" w:space="0" w:color="auto"/>
            <w:bottom w:val="none" w:sz="0" w:space="0" w:color="auto"/>
            <w:right w:val="none" w:sz="0" w:space="0" w:color="auto"/>
          </w:divBdr>
        </w:div>
        <w:div w:id="512495162">
          <w:marLeft w:val="187"/>
          <w:marRight w:val="0"/>
          <w:marTop w:val="0"/>
          <w:marBottom w:val="50"/>
          <w:divBdr>
            <w:top w:val="none" w:sz="0" w:space="0" w:color="auto"/>
            <w:left w:val="none" w:sz="0" w:space="0" w:color="auto"/>
            <w:bottom w:val="none" w:sz="0" w:space="0" w:color="auto"/>
            <w:right w:val="none" w:sz="0" w:space="0" w:color="auto"/>
          </w:divBdr>
        </w:div>
        <w:div w:id="730277185">
          <w:marLeft w:val="187"/>
          <w:marRight w:val="0"/>
          <w:marTop w:val="0"/>
          <w:marBottom w:val="50"/>
          <w:divBdr>
            <w:top w:val="none" w:sz="0" w:space="0" w:color="auto"/>
            <w:left w:val="none" w:sz="0" w:space="0" w:color="auto"/>
            <w:bottom w:val="none" w:sz="0" w:space="0" w:color="auto"/>
            <w:right w:val="none" w:sz="0" w:space="0" w:color="auto"/>
          </w:divBdr>
        </w:div>
        <w:div w:id="783842857">
          <w:marLeft w:val="187"/>
          <w:marRight w:val="0"/>
          <w:marTop w:val="0"/>
          <w:marBottom w:val="50"/>
          <w:divBdr>
            <w:top w:val="none" w:sz="0" w:space="0" w:color="auto"/>
            <w:left w:val="none" w:sz="0" w:space="0" w:color="auto"/>
            <w:bottom w:val="none" w:sz="0" w:space="0" w:color="auto"/>
            <w:right w:val="none" w:sz="0" w:space="0" w:color="auto"/>
          </w:divBdr>
        </w:div>
        <w:div w:id="817847714">
          <w:marLeft w:val="187"/>
          <w:marRight w:val="0"/>
          <w:marTop w:val="0"/>
          <w:marBottom w:val="50"/>
          <w:divBdr>
            <w:top w:val="none" w:sz="0" w:space="0" w:color="auto"/>
            <w:left w:val="none" w:sz="0" w:space="0" w:color="auto"/>
            <w:bottom w:val="none" w:sz="0" w:space="0" w:color="auto"/>
            <w:right w:val="none" w:sz="0" w:space="0" w:color="auto"/>
          </w:divBdr>
        </w:div>
        <w:div w:id="1562327552">
          <w:marLeft w:val="187"/>
          <w:marRight w:val="0"/>
          <w:marTop w:val="0"/>
          <w:marBottom w:val="50"/>
          <w:divBdr>
            <w:top w:val="none" w:sz="0" w:space="0" w:color="auto"/>
            <w:left w:val="none" w:sz="0" w:space="0" w:color="auto"/>
            <w:bottom w:val="none" w:sz="0" w:space="0" w:color="auto"/>
            <w:right w:val="none" w:sz="0" w:space="0" w:color="auto"/>
          </w:divBdr>
        </w:div>
      </w:divsChild>
    </w:div>
    <w:div w:id="1432820445">
      <w:bodyDiv w:val="1"/>
      <w:marLeft w:val="0"/>
      <w:marRight w:val="0"/>
      <w:marTop w:val="0"/>
      <w:marBottom w:val="0"/>
      <w:divBdr>
        <w:top w:val="none" w:sz="0" w:space="0" w:color="auto"/>
        <w:left w:val="none" w:sz="0" w:space="0" w:color="auto"/>
        <w:bottom w:val="none" w:sz="0" w:space="0" w:color="auto"/>
        <w:right w:val="none" w:sz="0" w:space="0" w:color="auto"/>
      </w:divBdr>
    </w:div>
    <w:div w:id="1685087986">
      <w:bodyDiv w:val="1"/>
      <w:marLeft w:val="0"/>
      <w:marRight w:val="0"/>
      <w:marTop w:val="0"/>
      <w:marBottom w:val="0"/>
      <w:divBdr>
        <w:top w:val="none" w:sz="0" w:space="0" w:color="auto"/>
        <w:left w:val="none" w:sz="0" w:space="0" w:color="auto"/>
        <w:bottom w:val="none" w:sz="0" w:space="0" w:color="auto"/>
        <w:right w:val="none" w:sz="0" w:space="0" w:color="auto"/>
      </w:divBdr>
    </w:div>
    <w:div w:id="1753309885">
      <w:bodyDiv w:val="1"/>
      <w:marLeft w:val="0"/>
      <w:marRight w:val="0"/>
      <w:marTop w:val="0"/>
      <w:marBottom w:val="0"/>
      <w:divBdr>
        <w:top w:val="none" w:sz="0" w:space="0" w:color="auto"/>
        <w:left w:val="none" w:sz="0" w:space="0" w:color="auto"/>
        <w:bottom w:val="none" w:sz="0" w:space="0" w:color="auto"/>
        <w:right w:val="none" w:sz="0" w:space="0" w:color="auto"/>
      </w:divBdr>
    </w:div>
    <w:div w:id="1763262153">
      <w:bodyDiv w:val="1"/>
      <w:marLeft w:val="0"/>
      <w:marRight w:val="0"/>
      <w:marTop w:val="0"/>
      <w:marBottom w:val="0"/>
      <w:divBdr>
        <w:top w:val="none" w:sz="0" w:space="0" w:color="auto"/>
        <w:left w:val="none" w:sz="0" w:space="0" w:color="auto"/>
        <w:bottom w:val="none" w:sz="0" w:space="0" w:color="auto"/>
        <w:right w:val="none" w:sz="0" w:space="0" w:color="auto"/>
      </w:divBdr>
      <w:divsChild>
        <w:div w:id="199518541">
          <w:marLeft w:val="0"/>
          <w:marRight w:val="0"/>
          <w:marTop w:val="0"/>
          <w:marBottom w:val="0"/>
          <w:divBdr>
            <w:top w:val="none" w:sz="0" w:space="0" w:color="auto"/>
            <w:left w:val="none" w:sz="0" w:space="0" w:color="auto"/>
            <w:bottom w:val="none" w:sz="0" w:space="0" w:color="auto"/>
            <w:right w:val="none" w:sz="0" w:space="0" w:color="auto"/>
          </w:divBdr>
          <w:divsChild>
            <w:div w:id="2139687840">
              <w:marLeft w:val="0"/>
              <w:marRight w:val="0"/>
              <w:marTop w:val="0"/>
              <w:marBottom w:val="0"/>
              <w:divBdr>
                <w:top w:val="none" w:sz="0" w:space="0" w:color="auto"/>
                <w:left w:val="none" w:sz="0" w:space="0" w:color="auto"/>
                <w:bottom w:val="none" w:sz="0" w:space="0" w:color="auto"/>
                <w:right w:val="none" w:sz="0" w:space="0" w:color="auto"/>
              </w:divBdr>
              <w:divsChild>
                <w:div w:id="178437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378474">
      <w:bodyDiv w:val="1"/>
      <w:marLeft w:val="0"/>
      <w:marRight w:val="0"/>
      <w:marTop w:val="0"/>
      <w:marBottom w:val="0"/>
      <w:divBdr>
        <w:top w:val="none" w:sz="0" w:space="0" w:color="auto"/>
        <w:left w:val="none" w:sz="0" w:space="0" w:color="auto"/>
        <w:bottom w:val="none" w:sz="0" w:space="0" w:color="auto"/>
        <w:right w:val="none" w:sz="0" w:space="0" w:color="auto"/>
      </w:divBdr>
    </w:div>
    <w:div w:id="1928268772">
      <w:bodyDiv w:val="1"/>
      <w:marLeft w:val="0"/>
      <w:marRight w:val="0"/>
      <w:marTop w:val="0"/>
      <w:marBottom w:val="0"/>
      <w:divBdr>
        <w:top w:val="none" w:sz="0" w:space="0" w:color="auto"/>
        <w:left w:val="none" w:sz="0" w:space="0" w:color="auto"/>
        <w:bottom w:val="none" w:sz="0" w:space="0" w:color="auto"/>
        <w:right w:val="none" w:sz="0" w:space="0" w:color="auto"/>
      </w:divBdr>
      <w:divsChild>
        <w:div w:id="197862947">
          <w:marLeft w:val="274"/>
          <w:marRight w:val="0"/>
          <w:marTop w:val="0"/>
          <w:marBottom w:val="0"/>
          <w:divBdr>
            <w:top w:val="none" w:sz="0" w:space="0" w:color="auto"/>
            <w:left w:val="none" w:sz="0" w:space="0" w:color="auto"/>
            <w:bottom w:val="none" w:sz="0" w:space="0" w:color="auto"/>
            <w:right w:val="none" w:sz="0" w:space="0" w:color="auto"/>
          </w:divBdr>
        </w:div>
        <w:div w:id="332996500">
          <w:marLeft w:val="274"/>
          <w:marRight w:val="0"/>
          <w:marTop w:val="0"/>
          <w:marBottom w:val="0"/>
          <w:divBdr>
            <w:top w:val="none" w:sz="0" w:space="0" w:color="auto"/>
            <w:left w:val="none" w:sz="0" w:space="0" w:color="auto"/>
            <w:bottom w:val="none" w:sz="0" w:space="0" w:color="auto"/>
            <w:right w:val="none" w:sz="0" w:space="0" w:color="auto"/>
          </w:divBdr>
        </w:div>
        <w:div w:id="552348164">
          <w:marLeft w:val="274"/>
          <w:marRight w:val="0"/>
          <w:marTop w:val="0"/>
          <w:marBottom w:val="0"/>
          <w:divBdr>
            <w:top w:val="none" w:sz="0" w:space="0" w:color="auto"/>
            <w:left w:val="none" w:sz="0" w:space="0" w:color="auto"/>
            <w:bottom w:val="none" w:sz="0" w:space="0" w:color="auto"/>
            <w:right w:val="none" w:sz="0" w:space="0" w:color="auto"/>
          </w:divBdr>
        </w:div>
        <w:div w:id="637537141">
          <w:marLeft w:val="274"/>
          <w:marRight w:val="0"/>
          <w:marTop w:val="0"/>
          <w:marBottom w:val="0"/>
          <w:divBdr>
            <w:top w:val="none" w:sz="0" w:space="0" w:color="auto"/>
            <w:left w:val="none" w:sz="0" w:space="0" w:color="auto"/>
            <w:bottom w:val="none" w:sz="0" w:space="0" w:color="auto"/>
            <w:right w:val="none" w:sz="0" w:space="0" w:color="auto"/>
          </w:divBdr>
        </w:div>
        <w:div w:id="843667846">
          <w:marLeft w:val="274"/>
          <w:marRight w:val="0"/>
          <w:marTop w:val="0"/>
          <w:marBottom w:val="0"/>
          <w:divBdr>
            <w:top w:val="none" w:sz="0" w:space="0" w:color="auto"/>
            <w:left w:val="none" w:sz="0" w:space="0" w:color="auto"/>
            <w:bottom w:val="none" w:sz="0" w:space="0" w:color="auto"/>
            <w:right w:val="none" w:sz="0" w:space="0" w:color="auto"/>
          </w:divBdr>
        </w:div>
        <w:div w:id="1005669831">
          <w:marLeft w:val="274"/>
          <w:marRight w:val="0"/>
          <w:marTop w:val="0"/>
          <w:marBottom w:val="0"/>
          <w:divBdr>
            <w:top w:val="none" w:sz="0" w:space="0" w:color="auto"/>
            <w:left w:val="none" w:sz="0" w:space="0" w:color="auto"/>
            <w:bottom w:val="none" w:sz="0" w:space="0" w:color="auto"/>
            <w:right w:val="none" w:sz="0" w:space="0" w:color="auto"/>
          </w:divBdr>
        </w:div>
        <w:div w:id="1170945550">
          <w:marLeft w:val="274"/>
          <w:marRight w:val="0"/>
          <w:marTop w:val="0"/>
          <w:marBottom w:val="0"/>
          <w:divBdr>
            <w:top w:val="none" w:sz="0" w:space="0" w:color="auto"/>
            <w:left w:val="none" w:sz="0" w:space="0" w:color="auto"/>
            <w:bottom w:val="none" w:sz="0" w:space="0" w:color="auto"/>
            <w:right w:val="none" w:sz="0" w:space="0" w:color="auto"/>
          </w:divBdr>
        </w:div>
        <w:div w:id="1353805205">
          <w:marLeft w:val="274"/>
          <w:marRight w:val="0"/>
          <w:marTop w:val="0"/>
          <w:marBottom w:val="0"/>
          <w:divBdr>
            <w:top w:val="none" w:sz="0" w:space="0" w:color="auto"/>
            <w:left w:val="none" w:sz="0" w:space="0" w:color="auto"/>
            <w:bottom w:val="none" w:sz="0" w:space="0" w:color="auto"/>
            <w:right w:val="none" w:sz="0" w:space="0" w:color="auto"/>
          </w:divBdr>
        </w:div>
        <w:div w:id="1664964533">
          <w:marLeft w:val="274"/>
          <w:marRight w:val="0"/>
          <w:marTop w:val="0"/>
          <w:marBottom w:val="0"/>
          <w:divBdr>
            <w:top w:val="none" w:sz="0" w:space="0" w:color="auto"/>
            <w:left w:val="none" w:sz="0" w:space="0" w:color="auto"/>
            <w:bottom w:val="none" w:sz="0" w:space="0" w:color="auto"/>
            <w:right w:val="none" w:sz="0" w:space="0" w:color="auto"/>
          </w:divBdr>
        </w:div>
        <w:div w:id="1868366144">
          <w:marLeft w:val="274"/>
          <w:marRight w:val="0"/>
          <w:marTop w:val="0"/>
          <w:marBottom w:val="0"/>
          <w:divBdr>
            <w:top w:val="none" w:sz="0" w:space="0" w:color="auto"/>
            <w:left w:val="none" w:sz="0" w:space="0" w:color="auto"/>
            <w:bottom w:val="none" w:sz="0" w:space="0" w:color="auto"/>
            <w:right w:val="none" w:sz="0" w:space="0" w:color="auto"/>
          </w:divBdr>
        </w:div>
        <w:div w:id="2026469530">
          <w:marLeft w:val="274"/>
          <w:marRight w:val="0"/>
          <w:marTop w:val="0"/>
          <w:marBottom w:val="0"/>
          <w:divBdr>
            <w:top w:val="none" w:sz="0" w:space="0" w:color="auto"/>
            <w:left w:val="none" w:sz="0" w:space="0" w:color="auto"/>
            <w:bottom w:val="none" w:sz="0" w:space="0" w:color="auto"/>
            <w:right w:val="none" w:sz="0" w:space="0" w:color="auto"/>
          </w:divBdr>
        </w:div>
        <w:div w:id="2086874448">
          <w:marLeft w:val="274"/>
          <w:marRight w:val="0"/>
          <w:marTop w:val="0"/>
          <w:marBottom w:val="0"/>
          <w:divBdr>
            <w:top w:val="none" w:sz="0" w:space="0" w:color="auto"/>
            <w:left w:val="none" w:sz="0" w:space="0" w:color="auto"/>
            <w:bottom w:val="none" w:sz="0" w:space="0" w:color="auto"/>
            <w:right w:val="none" w:sz="0" w:space="0" w:color="auto"/>
          </w:divBdr>
        </w:div>
      </w:divsChild>
    </w:div>
    <w:div w:id="1994095776">
      <w:bodyDiv w:val="1"/>
      <w:marLeft w:val="0"/>
      <w:marRight w:val="0"/>
      <w:marTop w:val="0"/>
      <w:marBottom w:val="0"/>
      <w:divBdr>
        <w:top w:val="none" w:sz="0" w:space="0" w:color="auto"/>
        <w:left w:val="none" w:sz="0" w:space="0" w:color="auto"/>
        <w:bottom w:val="none" w:sz="0" w:space="0" w:color="auto"/>
        <w:right w:val="none" w:sz="0" w:space="0" w:color="auto"/>
      </w:divBdr>
      <w:divsChild>
        <w:div w:id="281441">
          <w:marLeft w:val="187"/>
          <w:marRight w:val="0"/>
          <w:marTop w:val="0"/>
          <w:marBottom w:val="58"/>
          <w:divBdr>
            <w:top w:val="none" w:sz="0" w:space="0" w:color="auto"/>
            <w:left w:val="none" w:sz="0" w:space="0" w:color="auto"/>
            <w:bottom w:val="none" w:sz="0" w:space="0" w:color="auto"/>
            <w:right w:val="none" w:sz="0" w:space="0" w:color="auto"/>
          </w:divBdr>
        </w:div>
        <w:div w:id="453330810">
          <w:marLeft w:val="187"/>
          <w:marRight w:val="0"/>
          <w:marTop w:val="0"/>
          <w:marBottom w:val="58"/>
          <w:divBdr>
            <w:top w:val="none" w:sz="0" w:space="0" w:color="auto"/>
            <w:left w:val="none" w:sz="0" w:space="0" w:color="auto"/>
            <w:bottom w:val="none" w:sz="0" w:space="0" w:color="auto"/>
            <w:right w:val="none" w:sz="0" w:space="0" w:color="auto"/>
          </w:divBdr>
        </w:div>
        <w:div w:id="1982072587">
          <w:marLeft w:val="187"/>
          <w:marRight w:val="0"/>
          <w:marTop w:val="0"/>
          <w:marBottom w:val="58"/>
          <w:divBdr>
            <w:top w:val="none" w:sz="0" w:space="0" w:color="auto"/>
            <w:left w:val="none" w:sz="0" w:space="0" w:color="auto"/>
            <w:bottom w:val="none" w:sz="0" w:space="0" w:color="auto"/>
            <w:right w:val="none" w:sz="0" w:space="0" w:color="auto"/>
          </w:divBdr>
        </w:div>
        <w:div w:id="2122870308">
          <w:marLeft w:val="187"/>
          <w:marRight w:val="0"/>
          <w:marTop w:val="0"/>
          <w:marBottom w:val="58"/>
          <w:divBdr>
            <w:top w:val="none" w:sz="0" w:space="0" w:color="auto"/>
            <w:left w:val="none" w:sz="0" w:space="0" w:color="auto"/>
            <w:bottom w:val="none" w:sz="0" w:space="0" w:color="auto"/>
            <w:right w:val="none" w:sz="0" w:space="0" w:color="auto"/>
          </w:divBdr>
        </w:div>
      </w:divsChild>
    </w:div>
    <w:div w:id="2016372041">
      <w:bodyDiv w:val="1"/>
      <w:marLeft w:val="0"/>
      <w:marRight w:val="0"/>
      <w:marTop w:val="0"/>
      <w:marBottom w:val="0"/>
      <w:divBdr>
        <w:top w:val="none" w:sz="0" w:space="0" w:color="auto"/>
        <w:left w:val="none" w:sz="0" w:space="0" w:color="auto"/>
        <w:bottom w:val="none" w:sz="0" w:space="0" w:color="auto"/>
        <w:right w:val="none" w:sz="0" w:space="0" w:color="auto"/>
      </w:divBdr>
    </w:div>
    <w:div w:id="2018919687">
      <w:bodyDiv w:val="1"/>
      <w:marLeft w:val="0"/>
      <w:marRight w:val="0"/>
      <w:marTop w:val="0"/>
      <w:marBottom w:val="0"/>
      <w:divBdr>
        <w:top w:val="none" w:sz="0" w:space="0" w:color="auto"/>
        <w:left w:val="none" w:sz="0" w:space="0" w:color="auto"/>
        <w:bottom w:val="none" w:sz="0" w:space="0" w:color="auto"/>
        <w:right w:val="none" w:sz="0" w:space="0" w:color="auto"/>
      </w:divBdr>
      <w:divsChild>
        <w:div w:id="1817606516">
          <w:marLeft w:val="0"/>
          <w:marRight w:val="0"/>
          <w:marTop w:val="0"/>
          <w:marBottom w:val="0"/>
          <w:divBdr>
            <w:top w:val="none" w:sz="0" w:space="0" w:color="auto"/>
            <w:left w:val="none" w:sz="0" w:space="0" w:color="auto"/>
            <w:bottom w:val="none" w:sz="0" w:space="0" w:color="auto"/>
            <w:right w:val="none" w:sz="0" w:space="0" w:color="auto"/>
          </w:divBdr>
          <w:divsChild>
            <w:div w:id="1243366998">
              <w:marLeft w:val="0"/>
              <w:marRight w:val="0"/>
              <w:marTop w:val="0"/>
              <w:marBottom w:val="0"/>
              <w:divBdr>
                <w:top w:val="none" w:sz="0" w:space="0" w:color="auto"/>
                <w:left w:val="none" w:sz="0" w:space="0" w:color="auto"/>
                <w:bottom w:val="none" w:sz="0" w:space="0" w:color="auto"/>
                <w:right w:val="none" w:sz="0" w:space="0" w:color="auto"/>
              </w:divBdr>
              <w:divsChild>
                <w:div w:id="2998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826305">
      <w:bodyDiv w:val="1"/>
      <w:marLeft w:val="0"/>
      <w:marRight w:val="0"/>
      <w:marTop w:val="0"/>
      <w:marBottom w:val="0"/>
      <w:divBdr>
        <w:top w:val="none" w:sz="0" w:space="0" w:color="auto"/>
        <w:left w:val="none" w:sz="0" w:space="0" w:color="auto"/>
        <w:bottom w:val="none" w:sz="0" w:space="0" w:color="auto"/>
        <w:right w:val="none" w:sz="0" w:space="0" w:color="auto"/>
      </w:divBdr>
    </w:div>
    <w:div w:id="2117214918">
      <w:bodyDiv w:val="1"/>
      <w:marLeft w:val="0"/>
      <w:marRight w:val="0"/>
      <w:marTop w:val="0"/>
      <w:marBottom w:val="0"/>
      <w:divBdr>
        <w:top w:val="none" w:sz="0" w:space="0" w:color="auto"/>
        <w:left w:val="none" w:sz="0" w:space="0" w:color="auto"/>
        <w:bottom w:val="none" w:sz="0" w:space="0" w:color="auto"/>
        <w:right w:val="none" w:sz="0" w:space="0" w:color="auto"/>
      </w:divBdr>
    </w:div>
    <w:div w:id="2133085684">
      <w:bodyDiv w:val="1"/>
      <w:marLeft w:val="0"/>
      <w:marRight w:val="0"/>
      <w:marTop w:val="0"/>
      <w:marBottom w:val="0"/>
      <w:divBdr>
        <w:top w:val="none" w:sz="0" w:space="0" w:color="auto"/>
        <w:left w:val="none" w:sz="0" w:space="0" w:color="auto"/>
        <w:bottom w:val="none" w:sz="0" w:space="0" w:color="auto"/>
        <w:right w:val="none" w:sz="0" w:space="0" w:color="auto"/>
      </w:divBdr>
    </w:div>
    <w:div w:id="2136757227">
      <w:bodyDiv w:val="1"/>
      <w:marLeft w:val="0"/>
      <w:marRight w:val="0"/>
      <w:marTop w:val="0"/>
      <w:marBottom w:val="0"/>
      <w:divBdr>
        <w:top w:val="none" w:sz="0" w:space="0" w:color="auto"/>
        <w:left w:val="none" w:sz="0" w:space="0" w:color="auto"/>
        <w:bottom w:val="none" w:sz="0" w:space="0" w:color="auto"/>
        <w:right w:val="none" w:sz="0" w:space="0" w:color="auto"/>
      </w:divBdr>
      <w:divsChild>
        <w:div w:id="828012075">
          <w:marLeft w:val="187"/>
          <w:marRight w:val="0"/>
          <w:marTop w:val="0"/>
          <w:marBottom w:val="5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ADA98657993004DA7DA66413CDC3BAB" ma:contentTypeVersion="18" ma:contentTypeDescription="Crear nuevo documento." ma:contentTypeScope="" ma:versionID="f0e2aae961679c90951acfda6985d6af">
  <xsd:schema xmlns:xsd="http://www.w3.org/2001/XMLSchema" xmlns:xs="http://www.w3.org/2001/XMLSchema" xmlns:p="http://schemas.microsoft.com/office/2006/metadata/properties" xmlns:ns2="6ebc483e-a8fc-4da0-aa18-a739d752d7ba" xmlns:ns3="13ee8e92-1d74-4562-a0b4-8a1ac9959bc9" targetNamespace="http://schemas.microsoft.com/office/2006/metadata/properties" ma:root="true" ma:fieldsID="4fba9afb148356777fb387bc1b400f64" ns2:_="" ns3:_="">
    <xsd:import namespace="6ebc483e-a8fc-4da0-aa18-a739d752d7ba"/>
    <xsd:import namespace="13ee8e92-1d74-4562-a0b4-8a1ac9959b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c483e-a8fc-4da0-aa18-a739d752d7b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7aa2b2c3-aa77-48ec-ab86-376a4e9300b9}" ma:internalName="TaxCatchAll" ma:showField="CatchAllData" ma:web="6ebc483e-a8fc-4da0-aa18-a739d752d7b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3ee8e92-1d74-4562-a0b4-8a1ac9959bc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2a639bc6-dc8c-43a0-baeb-edbb56d427be"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ee8e92-1d74-4562-a0b4-8a1ac9959bc9">
      <Terms xmlns="http://schemas.microsoft.com/office/infopath/2007/PartnerControls"/>
    </lcf76f155ced4ddcb4097134ff3c332f>
    <TaxCatchAll xmlns="6ebc483e-a8fc-4da0-aa18-a739d752d7b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B9B12-743D-4B55-BC9D-A5FC965B002D}">
  <ds:schemaRefs>
    <ds:schemaRef ds:uri="http://schemas.microsoft.com/sharepoint/v3/contenttype/forms"/>
  </ds:schemaRefs>
</ds:datastoreItem>
</file>

<file path=customXml/itemProps2.xml><?xml version="1.0" encoding="utf-8"?>
<ds:datastoreItem xmlns:ds="http://schemas.openxmlformats.org/officeDocument/2006/customXml" ds:itemID="{D0F28D27-3584-4364-98B4-549400500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c483e-a8fc-4da0-aa18-a739d752d7ba"/>
    <ds:schemaRef ds:uri="13ee8e92-1d74-4562-a0b4-8a1ac9959b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C60CB1-9FFA-4C0C-8012-43723844A149}">
  <ds:schemaRefs>
    <ds:schemaRef ds:uri="http://schemas.microsoft.com/office/2006/metadata/properties"/>
    <ds:schemaRef ds:uri="http://schemas.microsoft.com/office/infopath/2007/PartnerControls"/>
    <ds:schemaRef ds:uri="13ee8e92-1d74-4562-a0b4-8a1ac9959bc9"/>
    <ds:schemaRef ds:uri="6ebc483e-a8fc-4da0-aa18-a739d752d7ba"/>
  </ds:schemaRefs>
</ds:datastoreItem>
</file>

<file path=customXml/itemProps4.xml><?xml version="1.0" encoding="utf-8"?>
<ds:datastoreItem xmlns:ds="http://schemas.openxmlformats.org/officeDocument/2006/customXml" ds:itemID="{83C972FC-677F-4B5E-8D3A-33F9C31B3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17</Pages>
  <Words>8359</Words>
  <Characters>45976</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Paola Medina Jimenez</dc:creator>
  <cp:keywords/>
  <dc:description/>
  <cp:lastModifiedBy>Ivonne Andrea Ballares Báez</cp:lastModifiedBy>
  <cp:revision>19</cp:revision>
  <cp:lastPrinted>2018-11-28T20:55:00Z</cp:lastPrinted>
  <dcterms:created xsi:type="dcterms:W3CDTF">2024-04-29T17:31:00Z</dcterms:created>
  <dcterms:modified xsi:type="dcterms:W3CDTF">2024-05-06T17:26:00Z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0x0101000ADA98657993004DA7DA66413CDC3BAB</vt:lpwstr>
  </property>
  <property fmtid="{D5CDD505-2E9C-101B-9397-08002B2CF9AE}" pid="3" name="MediaServiceImageTags">
    <vt:lpwstr/>
  </property>
</Properties>
</file>